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A" w:rsidRPr="000E23C7" w:rsidRDefault="000E23C7" w:rsidP="000E23C7">
      <w:pPr>
        <w:pStyle w:val="NoSpacing"/>
        <w:jc w:val="center"/>
        <w:rPr>
          <w:b/>
          <w:sz w:val="28"/>
          <w:szCs w:val="28"/>
        </w:rPr>
      </w:pPr>
      <w:r w:rsidRPr="000E23C7">
        <w:rPr>
          <w:b/>
          <w:sz w:val="28"/>
          <w:szCs w:val="28"/>
        </w:rPr>
        <w:t>Cranial Nerve Functions</w:t>
      </w:r>
    </w:p>
    <w:p w:rsidR="000E23C7" w:rsidRDefault="000E23C7" w:rsidP="000E23C7">
      <w:pPr>
        <w:pStyle w:val="NoSpacing"/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E23C7">
        <w:rPr>
          <w:sz w:val="24"/>
          <w:szCs w:val="24"/>
          <w:u w:val="single"/>
        </w:rPr>
        <w:t>Olfactory</w:t>
      </w:r>
      <w:r w:rsidRPr="000E23C7">
        <w:rPr>
          <w:sz w:val="24"/>
          <w:szCs w:val="24"/>
        </w:rPr>
        <w:t>:  Smell.</w:t>
      </w:r>
    </w:p>
    <w:p w:rsidR="000E23C7" w:rsidRPr="000E23C7" w:rsidRDefault="000E23C7" w:rsidP="000E23C7">
      <w:pPr>
        <w:pStyle w:val="NoSpacing"/>
        <w:ind w:left="720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6323">
        <w:rPr>
          <w:sz w:val="24"/>
          <w:szCs w:val="24"/>
          <w:u w:val="single"/>
        </w:rPr>
        <w:t>Optic</w:t>
      </w:r>
      <w:r w:rsidRPr="000E23C7">
        <w:rPr>
          <w:sz w:val="24"/>
          <w:szCs w:val="24"/>
        </w:rPr>
        <w:t>:  Vision.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1D6323">
        <w:rPr>
          <w:sz w:val="24"/>
          <w:szCs w:val="24"/>
          <w:u w:val="single"/>
        </w:rPr>
        <w:t>Oculomotor</w:t>
      </w:r>
      <w:proofErr w:type="spellEnd"/>
      <w:r w:rsidRPr="000E23C7">
        <w:rPr>
          <w:sz w:val="24"/>
          <w:szCs w:val="24"/>
        </w:rPr>
        <w:t>:  Eye movements; pupil reflexes (constriction and dilation).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6323">
        <w:rPr>
          <w:sz w:val="24"/>
          <w:szCs w:val="24"/>
          <w:u w:val="single"/>
        </w:rPr>
        <w:t>Trochlear</w:t>
      </w:r>
      <w:r w:rsidRPr="000E23C7">
        <w:rPr>
          <w:sz w:val="24"/>
          <w:szCs w:val="24"/>
        </w:rPr>
        <w:t>:  Eye movements.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6323">
        <w:rPr>
          <w:sz w:val="24"/>
          <w:szCs w:val="24"/>
          <w:u w:val="single"/>
        </w:rPr>
        <w:t>Trigeminal</w:t>
      </w:r>
      <w:r w:rsidRPr="000E23C7">
        <w:rPr>
          <w:sz w:val="24"/>
          <w:szCs w:val="24"/>
        </w:rPr>
        <w:t>:  Facial sensations (touch, pain, temperature); Jaw movements.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1D6323">
        <w:rPr>
          <w:sz w:val="24"/>
          <w:szCs w:val="24"/>
          <w:u w:val="single"/>
        </w:rPr>
        <w:t>Abducens</w:t>
      </w:r>
      <w:proofErr w:type="spellEnd"/>
      <w:r w:rsidRPr="000E23C7">
        <w:rPr>
          <w:sz w:val="24"/>
          <w:szCs w:val="24"/>
        </w:rPr>
        <w:t>:  Eye movements.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6323">
        <w:rPr>
          <w:sz w:val="24"/>
          <w:szCs w:val="24"/>
          <w:u w:val="single"/>
        </w:rPr>
        <w:t>Facial</w:t>
      </w:r>
      <w:r w:rsidRPr="000E23C7">
        <w:rPr>
          <w:sz w:val="24"/>
          <w:szCs w:val="24"/>
        </w:rPr>
        <w:t>:  Muscles of facial expression; taste (anterior tongue); stimulates tear and saliva glands.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1D6323">
        <w:rPr>
          <w:sz w:val="24"/>
          <w:szCs w:val="24"/>
          <w:u w:val="single"/>
        </w:rPr>
        <w:t>Vestibulocochlear</w:t>
      </w:r>
      <w:proofErr w:type="spellEnd"/>
      <w:r w:rsidRPr="000E23C7">
        <w:rPr>
          <w:sz w:val="24"/>
          <w:szCs w:val="24"/>
        </w:rPr>
        <w:t>:  Hearing and balance.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6323">
        <w:rPr>
          <w:sz w:val="24"/>
          <w:szCs w:val="24"/>
          <w:u w:val="single"/>
        </w:rPr>
        <w:t>Glossopharyngeal</w:t>
      </w:r>
      <w:r w:rsidRPr="000E23C7">
        <w:rPr>
          <w:sz w:val="24"/>
          <w:szCs w:val="24"/>
        </w:rPr>
        <w:t>:  Muscles of the throat (swallowing); taste (posterior tongue).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1D6323">
        <w:rPr>
          <w:sz w:val="24"/>
          <w:szCs w:val="24"/>
          <w:u w:val="single"/>
        </w:rPr>
        <w:t>Vagus</w:t>
      </w:r>
      <w:proofErr w:type="spellEnd"/>
      <w:r w:rsidRPr="000E23C7">
        <w:rPr>
          <w:sz w:val="24"/>
          <w:szCs w:val="24"/>
        </w:rPr>
        <w:t>:  Decreases heart rate, increases digestive tract activity.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6323">
        <w:rPr>
          <w:sz w:val="24"/>
          <w:szCs w:val="24"/>
          <w:u w:val="single"/>
        </w:rPr>
        <w:t>Accessory</w:t>
      </w:r>
      <w:r w:rsidRPr="000E23C7">
        <w:rPr>
          <w:sz w:val="24"/>
          <w:szCs w:val="24"/>
        </w:rPr>
        <w:t>:  Sternocleidomastoid and trapezius muscles.</w:t>
      </w:r>
    </w:p>
    <w:p w:rsidR="000E23C7" w:rsidRPr="000E23C7" w:rsidRDefault="000E23C7" w:rsidP="000E23C7">
      <w:pPr>
        <w:pStyle w:val="NoSpacing"/>
        <w:rPr>
          <w:sz w:val="24"/>
          <w:szCs w:val="24"/>
        </w:rPr>
      </w:pPr>
    </w:p>
    <w:p w:rsidR="000E23C7" w:rsidRPr="000E23C7" w:rsidRDefault="000E23C7" w:rsidP="000E23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6323">
        <w:rPr>
          <w:sz w:val="24"/>
          <w:szCs w:val="24"/>
          <w:u w:val="single"/>
        </w:rPr>
        <w:t>Hypoglossal</w:t>
      </w:r>
      <w:r w:rsidRPr="000E23C7">
        <w:rPr>
          <w:sz w:val="24"/>
          <w:szCs w:val="24"/>
        </w:rPr>
        <w:t xml:space="preserve">:  Tongue movements.     </w:t>
      </w:r>
      <w:bookmarkStart w:id="0" w:name="_GoBack"/>
      <w:bookmarkEnd w:id="0"/>
    </w:p>
    <w:sectPr w:rsidR="000E23C7" w:rsidRPr="000E23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C7" w:rsidRDefault="000E23C7" w:rsidP="000E23C7">
      <w:pPr>
        <w:spacing w:after="0" w:line="240" w:lineRule="auto"/>
      </w:pPr>
      <w:r>
        <w:separator/>
      </w:r>
    </w:p>
  </w:endnote>
  <w:endnote w:type="continuationSeparator" w:id="0">
    <w:p w:rsidR="000E23C7" w:rsidRDefault="000E23C7" w:rsidP="000E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C7" w:rsidRDefault="000E23C7" w:rsidP="000E23C7">
      <w:pPr>
        <w:spacing w:after="0" w:line="240" w:lineRule="auto"/>
      </w:pPr>
      <w:r>
        <w:separator/>
      </w:r>
    </w:p>
  </w:footnote>
  <w:footnote w:type="continuationSeparator" w:id="0">
    <w:p w:rsidR="000E23C7" w:rsidRDefault="000E23C7" w:rsidP="000E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C7" w:rsidRDefault="000E23C7">
    <w:pPr>
      <w:pStyle w:val="Header"/>
    </w:pPr>
    <w:r>
      <w:t>Name:</w:t>
    </w:r>
    <w:r>
      <w:tab/>
    </w:r>
    <w:r>
      <w:tab/>
      <w:t>Dr. Kelly</w:t>
    </w:r>
  </w:p>
  <w:p w:rsidR="000E23C7" w:rsidRDefault="000E23C7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05B"/>
    <w:multiLevelType w:val="hybridMultilevel"/>
    <w:tmpl w:val="5AF28E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C7"/>
    <w:rsid w:val="000E23C7"/>
    <w:rsid w:val="001D6323"/>
    <w:rsid w:val="004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3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C7"/>
  </w:style>
  <w:style w:type="paragraph" w:styleId="Footer">
    <w:name w:val="footer"/>
    <w:basedOn w:val="Normal"/>
    <w:link w:val="FooterChar"/>
    <w:uiPriority w:val="99"/>
    <w:unhideWhenUsed/>
    <w:rsid w:val="000E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C7"/>
  </w:style>
  <w:style w:type="paragraph" w:styleId="BalloonText">
    <w:name w:val="Balloon Text"/>
    <w:basedOn w:val="Normal"/>
    <w:link w:val="BalloonTextChar"/>
    <w:uiPriority w:val="99"/>
    <w:semiHidden/>
    <w:unhideWhenUsed/>
    <w:rsid w:val="000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3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C7"/>
  </w:style>
  <w:style w:type="paragraph" w:styleId="Footer">
    <w:name w:val="footer"/>
    <w:basedOn w:val="Normal"/>
    <w:link w:val="FooterChar"/>
    <w:uiPriority w:val="99"/>
    <w:unhideWhenUsed/>
    <w:rsid w:val="000E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C7"/>
  </w:style>
  <w:style w:type="paragraph" w:styleId="BalloonText">
    <w:name w:val="Balloon Text"/>
    <w:basedOn w:val="Normal"/>
    <w:link w:val="BalloonTextChar"/>
    <w:uiPriority w:val="99"/>
    <w:semiHidden/>
    <w:unhideWhenUsed/>
    <w:rsid w:val="000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FLHS</dc:creator>
  <cp:keywords/>
  <dc:description/>
  <cp:lastModifiedBy>FLHS</cp:lastModifiedBy>
  <cp:revision>1</cp:revision>
  <dcterms:created xsi:type="dcterms:W3CDTF">2012-01-03T15:04:00Z</dcterms:created>
  <dcterms:modified xsi:type="dcterms:W3CDTF">2012-01-03T15:16:00Z</dcterms:modified>
</cp:coreProperties>
</file>