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A" w:rsidRDefault="00F805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209550</wp:posOffset>
                </wp:positionV>
                <wp:extent cx="6943725" cy="4857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C970E" id="Rounded Rectangle 2" o:spid="_x0000_s1026" style="position:absolute;margin-left:-6pt;margin-top:16.5pt;width:546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OxcAIAACoFAAAOAAAAZHJzL2Uyb0RvYy54bWysVN9P2zAQfp+0/8Hy+0ibtRQqUlSBmCYh&#10;hoCJZ+PYbTTb553dpt1fv7OTBsb6NO3FufP9/vKdLy531rCtwtCAq/j4ZMSZchLqxq0q/v3p5tMZ&#10;ZyEKVwsDTlV8rwK/XHz8cNH6uSphDaZWyCiJC/PWV3wdo58XRZBrZUU4Aa8cGTWgFZFUXBU1ipay&#10;W1OUo9Fp0QLWHkGqEOj2ujPyRc6vtZLxm9ZBRWYqTr3FfGI+X9JZLC7EfIXCrxvZtyH+oQsrGkdF&#10;h1TXIgq2weavVLaRCAF0PJFgC9C6kSrPQNOMR++meVwLr/IsBE7wA0zh/6WVd9t7ZE1d8ZIzJyz9&#10;ogfYuFrV7IHAE25lFCsTTK0Pc/J+9PfYa4HENPNOo01fmobtMrT7AVq1i0zS5en55POsnHImyTY5&#10;m85m05S0eI32GOIXBZYloeKYukgtZFjF9jbEzv/glyo6uGmMSfepu66fLMW9UcnBuAelaTzqoMyJ&#10;MrHUlUG2FUQJIaVy8bRvJXunME1Zh8DxsUATx31Q75vCVCbcEDg6FvhnxSEiVwUXh2DbOMBjCeof&#10;Q+XO/zB9N3Ma/wXqPf1VhI7uwcubhkC9FSHeCyR+0ybQzsZvdGgDbcWhlzhbA/46dp/8iXZk5ayl&#10;fal4+LkRqDgzXx0R8nw8maQFy8pkOitJwbeWl7cWt7FXQPiP6XXwMovJP5qDqBHsM632MlUlk3CS&#10;aldcRjwoV7HbY3ocpFousxstlRfx1j16mZInVBNfnnbPAn3PrEicvIPDbon5O251vinSwXITQTeZ&#10;eK+49njTQmb+9o9H2vi3evZ6feIWvwEAAP//AwBQSwMEFAAGAAgAAAAhADkAJh7fAAAACwEAAA8A&#10;AABkcnMvZG93bnJldi54bWxMj81uwjAQhO+V+g7WIvUGToKoII2DUKteiioV6AM49pJE+CeyF0jf&#10;vs6pPe2uZjT7TbUdrWE3DLH3TkC+yIChU173rhXwfXqfr4FFkk5L4x0K+MEI2/rxoZKl9nd3wNuR&#10;WpZCXCylgI5oKDmPqkMr48IP6JJ29sFKSmdouQ7ynsKt4UWWPXMre5c+dHLA1w7V5Xi1Akw4FMP5&#10;k/v9x35Hb1+N6mmjhHiajbsXYIQj/Zlhwk/oUCemxl+djswImOdF6kIClss0J0O2zlfAmmnbrIDX&#10;Ff/fof4FAAD//wMAUEsBAi0AFAAGAAgAAAAhALaDOJL+AAAA4QEAABMAAAAAAAAAAAAAAAAAAAAA&#10;AFtDb250ZW50X1R5cGVzXS54bWxQSwECLQAUAAYACAAAACEAOP0h/9YAAACUAQAACwAAAAAAAAAA&#10;AAAAAAAvAQAAX3JlbHMvLnJlbHNQSwECLQAUAAYACAAAACEA4h2DsXACAAAqBQAADgAAAAAAAAAA&#10;AAAAAAAuAgAAZHJzL2Uyb0RvYy54bWxQSwECLQAUAAYACAAAACEAOQAmHt8AAAALAQAADwAAAAAA&#10;AAAAAAAAAADKBAAAZHJzL2Rvd25yZXYueG1sUEsFBgAAAAAEAAQA8wAAANYFAAAAAA==&#10;" filled="f" strokecolor="#70ad47 [3209]" strokeweight="1pt">
                <v:stroke joinstyle="miter"/>
              </v:roundrect>
            </w:pict>
          </mc:Fallback>
        </mc:AlternateContent>
      </w:r>
      <w:r w:rsidR="00031B83">
        <w:t>Tara Coelho  - 12/</w:t>
      </w:r>
      <w:r w:rsidR="00C00AD3">
        <w:t>15</w:t>
      </w:r>
      <w:r w:rsidR="00031B83">
        <w:t>/15 (Day 4 )</w:t>
      </w:r>
    </w:p>
    <w:p w:rsidR="00031B83" w:rsidRPr="00031B83" w:rsidRDefault="00031B83" w:rsidP="00031B83">
      <w:pPr>
        <w:rPr>
          <w:b/>
          <w:u w:val="single"/>
        </w:rPr>
      </w:pPr>
      <w:r w:rsidRPr="00031B83">
        <w:rPr>
          <w:b/>
          <w:u w:val="single"/>
        </w:rPr>
        <w:t>***Important note: My lock down key is in my desk drawer and lockdown procedure sheets are posted right by the door.***</w:t>
      </w:r>
    </w:p>
    <w:p w:rsidR="00031B83" w:rsidRDefault="00031B83">
      <w:r w:rsidRPr="00031B83">
        <w:rPr>
          <w:u w:val="single"/>
        </w:rPr>
        <w:t>Period 1a</w:t>
      </w:r>
      <w:r>
        <w:t xml:space="preserve"> </w:t>
      </w:r>
      <w:r w:rsidR="00F80531">
        <w:t>(</w:t>
      </w:r>
      <w:r>
        <w:t>7:30-8:11</w:t>
      </w:r>
      <w:r w:rsidR="00F80531">
        <w:t>)</w:t>
      </w:r>
      <w:r>
        <w:t xml:space="preserve">  - study hall. </w:t>
      </w:r>
    </w:p>
    <w:p w:rsidR="00742B04" w:rsidRDefault="00031B83" w:rsidP="00C00AD3">
      <w:pPr>
        <w:tabs>
          <w:tab w:val="center" w:pos="5400"/>
        </w:tabs>
      </w:pPr>
      <w:r w:rsidRPr="00031B83">
        <w:rPr>
          <w:u w:val="single"/>
        </w:rPr>
        <w:t>Period 1b</w:t>
      </w:r>
      <w:r>
        <w:t xml:space="preserve"> (8:14 – 8:55) -  Room 350 AP Biology </w:t>
      </w:r>
      <w:r w:rsidR="00C00AD3">
        <w:t xml:space="preserve"> - Please tell students to </w:t>
      </w:r>
      <w:r w:rsidR="00742B04">
        <w:t xml:space="preserve">use laptop cart located in room 350 to log into schoology. They can go to our  AP Bio page  for today’s </w:t>
      </w:r>
      <w:r w:rsidR="00836882">
        <w:t xml:space="preserve"> assignment dated 12/16 and complete the </w:t>
      </w:r>
      <w:r w:rsidR="00742B04">
        <w:t xml:space="preserve">assigned questions. </w:t>
      </w:r>
    </w:p>
    <w:p w:rsidR="00742B04" w:rsidRDefault="00C00AD3" w:rsidP="00C00AD3">
      <w:pPr>
        <w:tabs>
          <w:tab w:val="center" w:pos="5400"/>
        </w:tabs>
      </w:pPr>
      <w:r>
        <w:t xml:space="preserve"> Any extra time can be used to work on their lab. </w:t>
      </w:r>
    </w:p>
    <w:p w:rsidR="00031B83" w:rsidRDefault="00742B04" w:rsidP="00C00AD3">
      <w:pPr>
        <w:tabs>
          <w:tab w:val="center" w:pos="5400"/>
        </w:tabs>
      </w:pPr>
      <w:r>
        <w:t xml:space="preserve">*The documents the </w:t>
      </w:r>
      <w:r w:rsidR="00867498">
        <w:t xml:space="preserve">AP Bio students will need </w:t>
      </w:r>
      <w:r>
        <w:t xml:space="preserve">are part of this document. </w:t>
      </w:r>
      <w:r w:rsidR="00867498">
        <w:t xml:space="preserve"> </w:t>
      </w:r>
      <w:r>
        <w:t>(A</w:t>
      </w:r>
      <w:r w:rsidR="00867498">
        <w:t>ttachments have not been very successful</w:t>
      </w:r>
      <w:r w:rsidR="00836882">
        <w:t>)</w:t>
      </w:r>
      <w:r w:rsidR="00867498">
        <w:t>.  If you could make 43 copies of each</w:t>
      </w:r>
      <w:r>
        <w:t xml:space="preserve"> activity</w:t>
      </w:r>
      <w:r w:rsidR="00867498">
        <w:t xml:space="preserve">, that will cover you for the period 4 class as well. </w:t>
      </w:r>
      <w:r w:rsidR="00836882">
        <w:t xml:space="preserve"> </w:t>
      </w:r>
      <w:r w:rsidR="00E95D2D">
        <w:tab/>
      </w:r>
      <w:r w:rsidR="00031B83">
        <w:t xml:space="preserve"> </w:t>
      </w:r>
    </w:p>
    <w:p w:rsidR="00031B83" w:rsidRDefault="00031B83">
      <w:r w:rsidRPr="00031B83">
        <w:rPr>
          <w:u w:val="single"/>
        </w:rPr>
        <w:t>Period 2</w:t>
      </w:r>
      <w:r>
        <w:t xml:space="preserve"> – Free</w:t>
      </w:r>
    </w:p>
    <w:p w:rsidR="00031B83" w:rsidRDefault="00031B83">
      <w:r>
        <w:t>Homeroom - none</w:t>
      </w:r>
    </w:p>
    <w:p w:rsidR="00031B83" w:rsidRDefault="00031B83">
      <w:r w:rsidRPr="00031B83">
        <w:rPr>
          <w:u w:val="single"/>
        </w:rPr>
        <w:t>Period 3a</w:t>
      </w:r>
      <w:r w:rsidR="00742B04">
        <w:t xml:space="preserve"> (lunch 10:39-11:09  - first wave)</w:t>
      </w:r>
    </w:p>
    <w:p w:rsidR="00031B83" w:rsidRDefault="00031B83" w:rsidP="00867498">
      <w:r w:rsidRPr="00031B83">
        <w:rPr>
          <w:u w:val="single"/>
        </w:rPr>
        <w:t>Period 3b</w:t>
      </w:r>
      <w:r>
        <w:t xml:space="preserve"> (11:14 – 12:40 ) Room 350 – Bio 21 </w:t>
      </w:r>
      <w:r w:rsidR="00347989">
        <w:t xml:space="preserve"> -</w:t>
      </w:r>
      <w:r w:rsidR="00C00AD3">
        <w:t xml:space="preserve"> Please tell students their test will be Friday – I apologize. </w:t>
      </w:r>
      <w:r w:rsidR="00867498">
        <w:t xml:space="preserve"> Kelly Smigala and/or Whitney Walker will be getting a movie for this class. They will watch a movie related to DNA because that is our next unit.  </w:t>
      </w:r>
    </w:p>
    <w:p w:rsidR="00E95D2D" w:rsidRDefault="00031B83" w:rsidP="00031B83">
      <w:pPr>
        <w:rPr>
          <w:b/>
        </w:rPr>
      </w:pPr>
      <w:r w:rsidRPr="00031B83">
        <w:rPr>
          <w:u w:val="single"/>
        </w:rPr>
        <w:t>Period 4</w:t>
      </w:r>
      <w:r>
        <w:t xml:space="preserve"> (12:45-2:10) Room 350 – AP Bio.  </w:t>
      </w:r>
      <w:r w:rsidR="00E95D2D">
        <w:t xml:space="preserve">– </w:t>
      </w:r>
      <w:r w:rsidR="00E95D2D">
        <w:rPr>
          <w:b/>
        </w:rPr>
        <w:t>Same as period 1b.</w:t>
      </w:r>
    </w:p>
    <w:p w:rsidR="00347989" w:rsidRDefault="00347989" w:rsidP="00031B83">
      <w:pPr>
        <w:rPr>
          <w:b/>
        </w:rPr>
      </w:pPr>
    </w:p>
    <w:p w:rsidR="00347989" w:rsidRDefault="00347989" w:rsidP="00031B83">
      <w:pPr>
        <w:rPr>
          <w:b/>
        </w:rPr>
      </w:pPr>
      <w:r>
        <w:rPr>
          <w:b/>
        </w:rPr>
        <w:t xml:space="preserve">Thank you for covering my classes today!!! </w:t>
      </w: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031B83">
      <w:pPr>
        <w:rPr>
          <w:b/>
        </w:rPr>
      </w:pPr>
    </w:p>
    <w:p w:rsidR="00867498" w:rsidRDefault="00867498" w:rsidP="00867498">
      <w:pPr>
        <w:jc w:val="center"/>
      </w:pPr>
      <w:r>
        <w:rPr>
          <w:b/>
          <w:bCs/>
          <w:sz w:val="28"/>
          <w:szCs w:val="28"/>
        </w:rPr>
        <w:t>Neuron Simulation</w:t>
      </w:r>
    </w:p>
    <w:p w:rsidR="00867498" w:rsidRDefault="00867498" w:rsidP="00867498">
      <w:pPr>
        <w:jc w:val="center"/>
      </w:pPr>
      <w:r>
        <w:t xml:space="preserve">Go to </w:t>
      </w:r>
      <w:hyperlink r:id="rId5" w:history="1">
        <w:r>
          <w:rPr>
            <w:color w:val="1155CC"/>
            <w:u w:val="single"/>
          </w:rPr>
          <w:t>http</w:t>
        </w:r>
      </w:hyperlink>
      <w:hyperlink r:id="rId6" w:history="1">
        <w:r>
          <w:rPr>
            <w:color w:val="1155CC"/>
            <w:u w:val="single"/>
          </w:rPr>
          <w:t>://</w:t>
        </w:r>
      </w:hyperlink>
      <w:hyperlink r:id="rId7" w:history="1">
        <w:r>
          <w:rPr>
            <w:color w:val="1155CC"/>
            <w:u w:val="single"/>
          </w:rPr>
          <w:t>phet</w:t>
        </w:r>
      </w:hyperlink>
      <w:hyperlink r:id="rId8" w:history="1">
        <w:r>
          <w:rPr>
            <w:color w:val="1155CC"/>
            <w:u w:val="single"/>
          </w:rPr>
          <w:t>.</w:t>
        </w:r>
      </w:hyperlink>
      <w:hyperlink r:id="rId9" w:history="1">
        <w:r>
          <w:rPr>
            <w:color w:val="1155CC"/>
            <w:u w:val="single"/>
          </w:rPr>
          <w:t>colorado</w:t>
        </w:r>
      </w:hyperlink>
      <w:hyperlink r:id="rId10" w:history="1">
        <w:r>
          <w:rPr>
            <w:color w:val="1155CC"/>
            <w:u w:val="single"/>
          </w:rPr>
          <w:t>.</w:t>
        </w:r>
      </w:hyperlink>
      <w:hyperlink r:id="rId11" w:history="1">
        <w:r>
          <w:rPr>
            <w:color w:val="1155CC"/>
            <w:u w:val="single"/>
          </w:rPr>
          <w:t>edu</w:t>
        </w:r>
      </w:hyperlink>
      <w:hyperlink r:id="rId12" w:history="1">
        <w:r>
          <w:rPr>
            <w:color w:val="1155CC"/>
            <w:u w:val="single"/>
          </w:rPr>
          <w:t>/</w:t>
        </w:r>
      </w:hyperlink>
      <w:hyperlink r:id="rId13" w:history="1">
        <w:r>
          <w:rPr>
            <w:color w:val="1155CC"/>
            <w:u w:val="single"/>
          </w:rPr>
          <w:t>en</w:t>
        </w:r>
      </w:hyperlink>
      <w:hyperlink r:id="rId14" w:history="1">
        <w:r>
          <w:rPr>
            <w:color w:val="1155CC"/>
            <w:u w:val="single"/>
          </w:rPr>
          <w:t>/</w:t>
        </w:r>
      </w:hyperlink>
      <w:hyperlink r:id="rId15" w:history="1">
        <w:r>
          <w:rPr>
            <w:color w:val="1155CC"/>
            <w:u w:val="single"/>
          </w:rPr>
          <w:t>simulation</w:t>
        </w:r>
      </w:hyperlink>
      <w:hyperlink r:id="rId16" w:history="1">
        <w:r>
          <w:rPr>
            <w:color w:val="1155CC"/>
            <w:u w:val="single"/>
          </w:rPr>
          <w:t>/</w:t>
        </w:r>
      </w:hyperlink>
      <w:hyperlink r:id="rId17" w:history="1">
        <w:r>
          <w:rPr>
            <w:color w:val="1155CC"/>
            <w:u w:val="single"/>
          </w:rPr>
          <w:t>neuron</w:t>
        </w:r>
      </w:hyperlink>
      <w:r>
        <w:t xml:space="preserve"> and click ‘Run now”.</w:t>
      </w:r>
    </w:p>
    <w:p w:rsidR="00867498" w:rsidRDefault="00867498" w:rsidP="00867498">
      <w:pPr>
        <w:jc w:val="center"/>
      </w:pPr>
      <w:r>
        <w:t xml:space="preserve">Use this link if you need help: </w:t>
      </w:r>
      <w:hyperlink r:id="rId18" w:history="1">
        <w:r>
          <w:rPr>
            <w:color w:val="1155CC"/>
            <w:u w:val="single"/>
          </w:rPr>
          <w:t>http</w:t>
        </w:r>
      </w:hyperlink>
      <w:hyperlink r:id="rId19" w:history="1">
        <w:r>
          <w:rPr>
            <w:color w:val="1155CC"/>
            <w:u w:val="single"/>
          </w:rPr>
          <w:t>://</w:t>
        </w:r>
      </w:hyperlink>
      <w:hyperlink r:id="rId20" w:history="1">
        <w:r>
          <w:rPr>
            <w:color w:val="1155CC"/>
            <w:u w:val="single"/>
          </w:rPr>
          <w:t>en</w:t>
        </w:r>
      </w:hyperlink>
      <w:hyperlink r:id="rId21" w:history="1">
        <w:r>
          <w:rPr>
            <w:color w:val="1155CC"/>
            <w:u w:val="single"/>
          </w:rPr>
          <w:t>.</w:t>
        </w:r>
      </w:hyperlink>
      <w:hyperlink r:id="rId22" w:history="1">
        <w:r>
          <w:rPr>
            <w:color w:val="1155CC"/>
            <w:u w:val="single"/>
          </w:rPr>
          <w:t>wikipedia</w:t>
        </w:r>
      </w:hyperlink>
      <w:hyperlink r:id="rId23" w:history="1">
        <w:r>
          <w:rPr>
            <w:color w:val="1155CC"/>
            <w:u w:val="single"/>
          </w:rPr>
          <w:t>.</w:t>
        </w:r>
      </w:hyperlink>
      <w:hyperlink r:id="rId24" w:history="1">
        <w:r>
          <w:rPr>
            <w:color w:val="1155CC"/>
            <w:u w:val="single"/>
          </w:rPr>
          <w:t>org</w:t>
        </w:r>
      </w:hyperlink>
      <w:hyperlink r:id="rId25" w:history="1">
        <w:r>
          <w:rPr>
            <w:color w:val="1155CC"/>
            <w:u w:val="single"/>
          </w:rPr>
          <w:t>/</w:t>
        </w:r>
      </w:hyperlink>
      <w:hyperlink r:id="rId26" w:history="1">
        <w:r>
          <w:rPr>
            <w:color w:val="1155CC"/>
            <w:u w:val="single"/>
          </w:rPr>
          <w:t>wiki</w:t>
        </w:r>
      </w:hyperlink>
      <w:hyperlink r:id="rId27" w:history="1">
        <w:r>
          <w:rPr>
            <w:color w:val="1155CC"/>
            <w:u w:val="single"/>
          </w:rPr>
          <w:t>/</w:t>
        </w:r>
      </w:hyperlink>
      <w:hyperlink r:id="rId28" w:history="1">
        <w:r>
          <w:rPr>
            <w:color w:val="1155CC"/>
            <w:u w:val="single"/>
          </w:rPr>
          <w:t>Neuron</w:t>
        </w:r>
      </w:hyperlink>
    </w:p>
    <w:p w:rsidR="00867498" w:rsidRDefault="00867498" w:rsidP="00867498">
      <w:pPr>
        <w:jc w:val="center"/>
      </w:pPr>
      <w:r>
        <w:t>By: Karl Matulis</w:t>
      </w:r>
    </w:p>
    <w:p w:rsidR="00867498" w:rsidRDefault="00867498" w:rsidP="00867498">
      <w:r>
        <w:t>This is a simulation of the axon of a neuron.  Let’s figure out how nerve signals travel down the length of the axon.</w:t>
      </w:r>
    </w:p>
    <w:p w:rsidR="00867498" w:rsidRDefault="00867498" w:rsidP="00867498"/>
    <w:p w:rsidR="00867498" w:rsidRDefault="00867498" w:rsidP="00867498">
      <w:r>
        <w:t xml:space="preserve">1. Zoom in on the neuron.  What protein structures are imbedded in the membrane?  </w:t>
      </w:r>
    </w:p>
    <w:p w:rsidR="00867498" w:rsidRDefault="00867498" w:rsidP="00867498"/>
    <w:p w:rsidR="00867498" w:rsidRDefault="00867498" w:rsidP="00867498">
      <w:r>
        <w:t>2. What substance is there more of outside the neuron?  What about inside?  (Click “Show concentrations” if you are unsure).</w:t>
      </w:r>
    </w:p>
    <w:p w:rsidR="00867498" w:rsidRDefault="00867498" w:rsidP="00867498"/>
    <w:p w:rsidR="00867498" w:rsidRDefault="00867498" w:rsidP="00867498">
      <w:r>
        <w:t xml:space="preserve">3. </w:t>
      </w:r>
      <w:r>
        <w:tab/>
        <w:t>a. What is the charge of the inside of the cell? (Click “Show charge”</w:t>
      </w:r>
    </w:p>
    <w:p w:rsidR="00867498" w:rsidRDefault="00867498" w:rsidP="00867498"/>
    <w:p w:rsidR="00867498" w:rsidRDefault="00867498" w:rsidP="00867498">
      <w:r>
        <w:tab/>
        <w:t>b. What is the charge of the outside of the cell?</w:t>
      </w:r>
    </w:p>
    <w:p w:rsidR="00867498" w:rsidRDefault="00867498" w:rsidP="00867498"/>
    <w:p w:rsidR="00867498" w:rsidRDefault="00867498" w:rsidP="00867498">
      <w:r>
        <w:tab/>
        <w:t>c. If K+ and Na+ are both positive, how might a negative charge come about?</w:t>
      </w:r>
    </w:p>
    <w:p w:rsidR="00867498" w:rsidRDefault="00867498" w:rsidP="00867498"/>
    <w:p w:rsidR="00867498" w:rsidRDefault="00867498" w:rsidP="00867498">
      <w:r>
        <w:t>4. Zoom out and slow the sim down.  Click “Stimulate neuron”.  Holy cow!  Describe what you saw.</w:t>
      </w:r>
    </w:p>
    <w:p w:rsidR="00867498" w:rsidRDefault="00867498" w:rsidP="00867498"/>
    <w:p w:rsidR="00867498" w:rsidRDefault="00867498" w:rsidP="00867498">
      <w:r>
        <w:t xml:space="preserve">5. </w:t>
      </w:r>
      <w:r>
        <w:tab/>
        <w:t>a. Which way did Na+ move?  Through what did it move to get there?</w:t>
      </w:r>
    </w:p>
    <w:p w:rsidR="00867498" w:rsidRDefault="00867498" w:rsidP="00867498"/>
    <w:p w:rsidR="00867498" w:rsidRDefault="00867498" w:rsidP="00867498">
      <w:r>
        <w:tab/>
        <w:t>b. Which way did K+ move?  Through what did it move to get there?</w:t>
      </w:r>
    </w:p>
    <w:p w:rsidR="00867498" w:rsidRDefault="00867498" w:rsidP="00867498"/>
    <w:p w:rsidR="00867498" w:rsidRDefault="00867498" w:rsidP="00867498">
      <w:r>
        <w:tab/>
        <w:t>c. What was the wave that moved down the neuron?</w:t>
      </w:r>
    </w:p>
    <w:p w:rsidR="00867498" w:rsidRDefault="00867498" w:rsidP="00867498"/>
    <w:p w:rsidR="00867498" w:rsidRDefault="00867498" w:rsidP="00867498">
      <w:r>
        <w:tab/>
        <w:t>d. Why did the K+ and Na+ move?</w:t>
      </w:r>
    </w:p>
    <w:p w:rsidR="00867498" w:rsidRDefault="00867498" w:rsidP="00867498"/>
    <w:p w:rsidR="00867498" w:rsidRDefault="00867498" w:rsidP="00867498">
      <w:r>
        <w:tab/>
        <w:t>e. Describe what happens to the charge on the inside and outside after the wave passes.</w:t>
      </w:r>
    </w:p>
    <w:p w:rsidR="00867498" w:rsidRDefault="00867498" w:rsidP="00867498"/>
    <w:p w:rsidR="00867498" w:rsidRDefault="00867498" w:rsidP="00867498">
      <w:r>
        <w:t>6. Can you stimulate the neuron again right after firing it?  Why?</w:t>
      </w:r>
    </w:p>
    <w:p w:rsidR="00867498" w:rsidRDefault="00867498" w:rsidP="00867498"/>
    <w:p w:rsidR="00867498" w:rsidRDefault="00867498" w:rsidP="00867498"/>
    <w:p w:rsidR="00867498" w:rsidRDefault="00867498" w:rsidP="00867498">
      <w:r>
        <w:t xml:space="preserve">7. Click the button “Potential chart”  Stimulate the neuron and draw the resulting graph below.  </w:t>
      </w:r>
    </w:p>
    <w:p w:rsidR="00867498" w:rsidRDefault="00867498" w:rsidP="00867498"/>
    <w:p w:rsidR="00867498" w:rsidRDefault="00867498" w:rsidP="00867498">
      <w:r>
        <w:tab/>
        <w:t xml:space="preserve">What does this graph show?  </w:t>
      </w:r>
    </w:p>
    <w:p w:rsidR="00867498" w:rsidRDefault="00867498" w:rsidP="00867498"/>
    <w:p w:rsidR="00867498" w:rsidRDefault="00867498" w:rsidP="00867498">
      <w:r>
        <w:tab/>
        <w:t>Label “threshold”, “stimulus”, “resting potential” and “undershoot” on your graph.  Make the title “Action Potential”</w:t>
      </w:r>
    </w:p>
    <w:p w:rsidR="00867498" w:rsidRDefault="00867498" w:rsidP="00867498"/>
    <w:p w:rsidR="00867498" w:rsidRDefault="00867498" w:rsidP="00867498"/>
    <w:p w:rsidR="00867498" w:rsidRDefault="00867498" w:rsidP="00867498">
      <w:r>
        <w:t>8. Is there a way to make the signal any stronger?  Is there a way to make it stronger in an actual neuron?</w:t>
      </w:r>
    </w:p>
    <w:p w:rsidR="00867498" w:rsidRDefault="00867498" w:rsidP="00867498"/>
    <w:p w:rsidR="00867498" w:rsidRDefault="00867498" w:rsidP="00867498">
      <w:r>
        <w:t xml:space="preserve">9. What is the myelin sheath?  Does this simulation have one?  </w:t>
      </w:r>
    </w:p>
    <w:p w:rsidR="00867498" w:rsidRDefault="00867498" w:rsidP="00867498"/>
    <w:p w:rsidR="00867498" w:rsidRDefault="00867498" w:rsidP="00867498">
      <w:r>
        <w:t>10.  How would the signal be different if there was a myelin sheath?</w:t>
      </w:r>
    </w:p>
    <w:p w:rsidR="00867498" w:rsidRDefault="00867498" w:rsidP="00867498"/>
    <w:p w:rsidR="00867498" w:rsidRDefault="00867498" w:rsidP="00867498">
      <w:r>
        <w:t>11.  Pinch yourself.  How fast does this process actually go in your neurons?</w:t>
      </w:r>
    </w:p>
    <w:p w:rsidR="00867498" w:rsidRDefault="00867498" w:rsidP="00867498"/>
    <w:p w:rsidR="00867498" w:rsidRDefault="00867498" w:rsidP="00867498">
      <w:r>
        <w:t>12.  How is this simulation similar to and different from an actual neuron?</w:t>
      </w:r>
    </w:p>
    <w:p w:rsidR="00867498" w:rsidRDefault="00867498" w:rsidP="00867498"/>
    <w:p w:rsidR="00867498" w:rsidRDefault="00867498" w:rsidP="00867498">
      <w:r>
        <w:t>13. How does the signal travel from one neuron to the next? (not in simulation)</w:t>
      </w:r>
    </w:p>
    <w:p w:rsidR="00867498" w:rsidRDefault="00867498" w:rsidP="00867498"/>
    <w:p w:rsidR="00867498" w:rsidRDefault="00867498" w:rsidP="00867498">
      <w:r>
        <w:t>13. Write a 3-5 sentence summary explaining how a signal travels down a neuron, using the following terms:</w:t>
      </w:r>
    </w:p>
    <w:p w:rsidR="00867498" w:rsidRDefault="00867498" w:rsidP="00867498">
      <w:r>
        <w:tab/>
        <w:t>Action potential</w:t>
      </w:r>
      <w:r>
        <w:tab/>
      </w:r>
      <w:r>
        <w:tab/>
        <w:t>Na+</w:t>
      </w:r>
      <w:r>
        <w:tab/>
      </w:r>
      <w:r>
        <w:tab/>
      </w:r>
      <w:r>
        <w:tab/>
        <w:t>K+</w:t>
      </w:r>
      <w:r>
        <w:tab/>
      </w:r>
      <w:r>
        <w:tab/>
      </w:r>
      <w:r>
        <w:tab/>
        <w:t>Channel</w:t>
      </w:r>
    </w:p>
    <w:p w:rsidR="00867498" w:rsidRDefault="00867498" w:rsidP="00867498">
      <w:r>
        <w:tab/>
        <w:t>Neuron</w:t>
      </w:r>
      <w:r>
        <w:tab/>
      </w:r>
      <w:r>
        <w:tab/>
      </w:r>
      <w:r>
        <w:tab/>
        <w:t>Threshold</w:t>
      </w:r>
      <w:r>
        <w:tab/>
      </w:r>
      <w:r>
        <w:tab/>
        <w:t>Myelin sheath</w:t>
      </w:r>
      <w:r>
        <w:tab/>
      </w:r>
      <w:r>
        <w:tab/>
      </w:r>
    </w:p>
    <w:p w:rsidR="00867498" w:rsidRDefault="00867498" w:rsidP="00867498">
      <w:r>
        <w:tab/>
        <w:t>Resting potential</w:t>
      </w:r>
      <w:r>
        <w:tab/>
      </w:r>
      <w:r>
        <w:tab/>
      </w:r>
    </w:p>
    <w:p w:rsidR="00867498" w:rsidRPr="00E95D2D" w:rsidRDefault="00867498" w:rsidP="00031B83">
      <w:pPr>
        <w:rPr>
          <w:b/>
        </w:rPr>
      </w:pPr>
    </w:p>
    <w:p w:rsidR="00CA4457" w:rsidRDefault="00CA4457" w:rsidP="00031B83"/>
    <w:p w:rsidR="00E95D2D" w:rsidRDefault="00E95D2D" w:rsidP="00031B83"/>
    <w:p w:rsidR="00867498" w:rsidRDefault="00867498" w:rsidP="00031B83"/>
    <w:p w:rsidR="00867498" w:rsidRDefault="00867498" w:rsidP="00031B83"/>
    <w:p w:rsidR="00867498" w:rsidRDefault="00867498" w:rsidP="00031B83"/>
    <w:p w:rsidR="00867498" w:rsidRDefault="00867498" w:rsidP="00031B83"/>
    <w:p w:rsidR="00867498" w:rsidRDefault="00867498" w:rsidP="00031B83"/>
    <w:p w:rsidR="00867498" w:rsidRPr="00447E90" w:rsidRDefault="00867498" w:rsidP="00867498">
      <w:pPr>
        <w:jc w:val="center"/>
        <w:rPr>
          <w:rFonts w:ascii="Gill Sans Ultra Bold" w:hAnsi="Gill Sans Ultra Bold"/>
          <w:sz w:val="1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539C413F" wp14:editId="2C7FF98F">
            <wp:extent cx="679450" cy="584200"/>
            <wp:effectExtent l="0" t="0" r="6350" b="6350"/>
            <wp:docPr id="1" name="Picture 1" descr="MC900359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11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6">
        <w:rPr>
          <w:rFonts w:ascii="Gill Sans Ultra Bold" w:hAnsi="Gill Sans Ultra Bold"/>
          <w:sz w:val="30"/>
          <w:szCs w:val="40"/>
        </w:rPr>
        <w:t>Cell Communication Web</w:t>
      </w:r>
      <w:r>
        <w:rPr>
          <w:rFonts w:ascii="Gill Sans Ultra Bold" w:hAnsi="Gill Sans Ultra Bold"/>
          <w:sz w:val="30"/>
          <w:szCs w:val="40"/>
        </w:rPr>
        <w:t xml:space="preserve"> Q</w:t>
      </w:r>
      <w:r w:rsidRPr="00661E76">
        <w:rPr>
          <w:rFonts w:ascii="Gill Sans Ultra Bold" w:hAnsi="Gill Sans Ultra Bold"/>
          <w:sz w:val="30"/>
          <w:szCs w:val="40"/>
        </w:rPr>
        <w:t>uest</w:t>
      </w:r>
      <w:r>
        <w:rPr>
          <w:rFonts w:ascii="Gill Sans Ultra Bold" w:hAnsi="Gill Sans Ultra Bold"/>
          <w:sz w:val="30"/>
          <w:szCs w:val="40"/>
        </w:rPr>
        <w:t xml:space="preserve"> </w:t>
      </w:r>
      <w:r>
        <w:rPr>
          <w:rFonts w:ascii="Gill Sans Ultra Bold" w:hAnsi="Gill Sans Ultra Bold"/>
          <w:noProof/>
          <w:sz w:val="30"/>
          <w:szCs w:val="40"/>
        </w:rPr>
        <w:drawing>
          <wp:inline distT="0" distB="0" distL="0" distR="0" wp14:anchorId="4495BD76" wp14:editId="3F9241E4">
            <wp:extent cx="565150" cy="552450"/>
            <wp:effectExtent l="0" t="0" r="6350" b="0"/>
            <wp:docPr id="6" name="Picture 6" descr="MC900354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4132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98" w:rsidRPr="00821E9C" w:rsidRDefault="00867498" w:rsidP="00867498">
      <w:pPr>
        <w:rPr>
          <w:b/>
        </w:rPr>
      </w:pPr>
      <w:r>
        <w:t xml:space="preserve">We have now learned </w:t>
      </w:r>
      <w:r w:rsidRPr="00661E76">
        <w:t xml:space="preserve">how cells can transport chemicals and molecules into and out of their boundaries (cell membrane/wall), as well as changing the molecular construction of the molecules to create new macromolecules that are needed such as like proteins.  </w:t>
      </w:r>
      <w:r>
        <w:t xml:space="preserve">We have also briefly discussed </w:t>
      </w:r>
      <w:r w:rsidRPr="00661E76">
        <w:t>the transduction of chemical signals between cells.  In this web</w:t>
      </w:r>
      <w:r>
        <w:t xml:space="preserve"> </w:t>
      </w:r>
      <w:r w:rsidRPr="00661E76">
        <w:t xml:space="preserve">quest you will use the University of </w:t>
      </w:r>
      <w:r>
        <w:t>Utah genetics website and some G</w:t>
      </w:r>
      <w:r w:rsidRPr="00661E76">
        <w:t xml:space="preserve">oogle searching to learn a little </w:t>
      </w:r>
      <w:r>
        <w:t xml:space="preserve">more </w:t>
      </w:r>
      <w:r w:rsidRPr="00661E76">
        <w:t>about signal transduction.</w:t>
      </w:r>
      <w:r>
        <w:t xml:space="preserve"> </w:t>
      </w:r>
      <w:r>
        <w:rPr>
          <w:b/>
        </w:rPr>
        <w:t>PLEASE READ ALL OF THE INSTRUCTIONS!</w:t>
      </w:r>
    </w:p>
    <w:p w:rsidR="00867498" w:rsidRPr="00447E90" w:rsidRDefault="00867498" w:rsidP="00867498">
      <w:pPr>
        <w:rPr>
          <w:sz w:val="10"/>
        </w:rPr>
      </w:pPr>
    </w:p>
    <w:p w:rsidR="00867498" w:rsidRPr="00046CD0" w:rsidRDefault="00867498" w:rsidP="00867498">
      <w:pPr>
        <w:rPr>
          <w:rFonts w:ascii="Gill Sans Ultra Bold" w:hAnsi="Gill Sans Ultra Bold"/>
          <w:u w:val="single"/>
        </w:rPr>
      </w:pPr>
      <w:r w:rsidRPr="00661E76">
        <w:rPr>
          <w:rFonts w:ascii="Gill Sans Ultra Bold" w:hAnsi="Gill Sans Ultra Bold"/>
          <w:u w:val="single"/>
        </w:rPr>
        <w:t>PART 1: Cell Communication- The Basics</w:t>
      </w:r>
      <w:r>
        <w:rPr>
          <w:rFonts w:ascii="Gill Sans Ultra Bold" w:hAnsi="Gill Sans Ultra Bold"/>
          <w:u w:val="single"/>
        </w:rPr>
        <w:t xml:space="preserve"> </w:t>
      </w:r>
      <w:r w:rsidRPr="00661E76">
        <w:rPr>
          <w:rFonts w:ascii="Gill Sans Ultra Bold" w:hAnsi="Gill Sans Ultra Bold"/>
        </w:rPr>
        <w:sym w:font="Wingdings" w:char="F0E0"/>
      </w:r>
      <w:r>
        <w:t xml:space="preserve"> </w:t>
      </w:r>
      <w:r w:rsidRPr="00661E76">
        <w:rPr>
          <w:sz w:val="20"/>
        </w:rPr>
        <w:t xml:space="preserve">Directions: Use </w:t>
      </w:r>
      <w:hyperlink r:id="rId31" w:history="1">
        <w:r w:rsidRPr="00661E76">
          <w:rPr>
            <w:rStyle w:val="Hyperlink"/>
            <w:sz w:val="20"/>
          </w:rPr>
          <w:t>www.google.com</w:t>
        </w:r>
      </w:hyperlink>
      <w:r w:rsidRPr="00661E76">
        <w:rPr>
          <w:sz w:val="20"/>
        </w:rPr>
        <w:t xml:space="preserve"> to define the following…</w:t>
      </w:r>
    </w:p>
    <w:p w:rsidR="00867498" w:rsidRPr="00661E76" w:rsidRDefault="00867498" w:rsidP="00867498">
      <w:r>
        <w:t>1</w:t>
      </w:r>
      <w:r w:rsidRPr="00661E76">
        <w:t xml:space="preserve">.  What is a cell </w:t>
      </w:r>
      <w:r w:rsidRPr="00661E76">
        <w:rPr>
          <w:b/>
          <w:u w:val="single"/>
        </w:rPr>
        <w:t>surface receptor</w:t>
      </w:r>
      <w:r w:rsidRPr="00661E76">
        <w:t>?</w:t>
      </w:r>
    </w:p>
    <w:p w:rsidR="00867498" w:rsidRPr="00661E76" w:rsidRDefault="00867498" w:rsidP="00867498"/>
    <w:p w:rsidR="00867498" w:rsidRPr="00661E76" w:rsidRDefault="00867498" w:rsidP="00867498">
      <w:r>
        <w:t>2</w:t>
      </w:r>
      <w:r w:rsidRPr="00661E76">
        <w:t xml:space="preserve">. What is an </w:t>
      </w:r>
      <w:r w:rsidRPr="00661E76">
        <w:rPr>
          <w:b/>
          <w:u w:val="single"/>
        </w:rPr>
        <w:t>ligand</w:t>
      </w:r>
      <w:r w:rsidRPr="00661E76">
        <w:t>?</w:t>
      </w:r>
    </w:p>
    <w:p w:rsidR="00867498" w:rsidRPr="00661E76" w:rsidRDefault="00867498" w:rsidP="00867498"/>
    <w:p w:rsidR="00867498" w:rsidRDefault="00867498" w:rsidP="00867498">
      <w:pPr>
        <w:rPr>
          <w:rFonts w:ascii="Gill Sans Ultra Bold" w:hAnsi="Gill Sans Ultra Bold"/>
          <w:u w:val="single"/>
        </w:rPr>
      </w:pPr>
      <w:r w:rsidRPr="00447E90">
        <w:rPr>
          <w:rFonts w:ascii="Gill Sans Ultra Bold" w:hAnsi="Gill Sans Ultra Bold"/>
        </w:rPr>
        <w:t>Go to the following website</w:t>
      </w:r>
      <w:r>
        <w:rPr>
          <w:rFonts w:ascii="Gill Sans Ultra Bold" w:hAnsi="Gill Sans Ultra Bold"/>
        </w:rPr>
        <w:t xml:space="preserve"> to study: </w:t>
      </w:r>
      <w:r>
        <w:rPr>
          <w:rFonts w:ascii="Gill Sans Ultra Bold" w:hAnsi="Gill Sans Ultra Bold"/>
          <w:u w:val="single"/>
        </w:rPr>
        <w:t xml:space="preserve">three types of transmembrane receptors and one type of cytoplasmic receptor. </w:t>
      </w:r>
    </w:p>
    <w:p w:rsidR="00867498" w:rsidRPr="00447E90" w:rsidRDefault="00867498" w:rsidP="00867498">
      <w:pPr>
        <w:rPr>
          <w:rFonts w:ascii="Gill Sans Ultra Bold" w:hAnsi="Gill Sans Ultra Bold"/>
          <w:i/>
        </w:rPr>
      </w:pPr>
      <w:r w:rsidRPr="00447E90">
        <w:rPr>
          <w:rFonts w:ascii="Gill Sans Ultra Bold" w:hAnsi="Gill Sans Ultra Bold"/>
          <w:i/>
        </w:rPr>
        <w:t xml:space="preserve">NOTE- </w:t>
      </w:r>
      <w:r>
        <w:rPr>
          <w:rFonts w:ascii="Gill Sans Ultra Bold" w:hAnsi="Gill Sans Ultra Bold"/>
          <w:i/>
        </w:rPr>
        <w:t>IF YOU HAVE HEADPHONES YOU WILL WANT TO USE THEM HERE!</w:t>
      </w:r>
    </w:p>
    <w:p w:rsidR="00867498" w:rsidRDefault="007D532A" w:rsidP="00867498">
      <w:pPr>
        <w:jc w:val="center"/>
        <w:rPr>
          <w:rFonts w:cs="font205"/>
        </w:rPr>
      </w:pPr>
      <w:hyperlink r:id="rId32" w:history="1">
        <w:r w:rsidR="00867498" w:rsidRPr="00122A2D">
          <w:rPr>
            <w:rFonts w:cs="Arial"/>
            <w:color w:val="0022E4"/>
            <w:szCs w:val="26"/>
            <w:u w:val="single" w:color="0022E4"/>
          </w:rPr>
          <w:t>http://media.pearsoncmg.com/bc/bc_campbell_biology_7/media/interactivemedia/activities/load.html?11&amp;B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867498" w:rsidRPr="00222CCA" w:rsidTr="002720B1">
        <w:trPr>
          <w:trHeight w:val="260"/>
        </w:trPr>
        <w:tc>
          <w:tcPr>
            <w:tcW w:w="11016" w:type="dxa"/>
          </w:tcPr>
          <w:p w:rsidR="00867498" w:rsidRPr="00222CCA" w:rsidRDefault="00867498" w:rsidP="002720B1">
            <w:r w:rsidRPr="00222CCA">
              <w:rPr>
                <w:b/>
                <w:u w:val="single"/>
              </w:rPr>
              <w:t>Directions:</w:t>
            </w:r>
            <w:r w:rsidRPr="00222CCA">
              <w:t xml:space="preserve"> Using the information on this website, answer questions #3-11 below.  </w:t>
            </w:r>
          </w:p>
        </w:tc>
      </w:tr>
    </w:tbl>
    <w:p w:rsidR="00867498" w:rsidRPr="00122A2D" w:rsidRDefault="00867498" w:rsidP="00867498">
      <w:pPr>
        <w:rPr>
          <w:sz w:val="10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122A2D">
        <w:rPr>
          <w:rFonts w:cs="Arial"/>
          <w:b/>
          <w:bCs/>
          <w:i/>
          <w:szCs w:val="26"/>
        </w:rPr>
        <w:t>Click on the G-protein linked receptor in the animation</w:t>
      </w:r>
      <w:r>
        <w:rPr>
          <w:rFonts w:cs="Arial"/>
          <w:b/>
          <w:bCs/>
          <w:i/>
          <w:szCs w:val="26"/>
        </w:rPr>
        <w:t xml:space="preserve">.  </w:t>
      </w:r>
      <w:r w:rsidRPr="00122A2D">
        <w:rPr>
          <w:rFonts w:cs="Arial"/>
          <w:b/>
          <w:bCs/>
          <w:i/>
          <w:szCs w:val="26"/>
        </w:rPr>
        <w:t>Then click on the correct signal molecule to activate the G-protein-linked receptor shown.</w:t>
      </w:r>
      <w:r w:rsidRPr="00821E9C">
        <w:rPr>
          <w:rFonts w:cs="Arial"/>
          <w:b/>
          <w:bCs/>
          <w:i/>
          <w:szCs w:val="26"/>
        </w:rPr>
        <w:t xml:space="preserve"> </w:t>
      </w:r>
      <w:r w:rsidRPr="00122A2D">
        <w:rPr>
          <w:rFonts w:cs="Arial"/>
          <w:b/>
          <w:bCs/>
          <w:i/>
          <w:szCs w:val="26"/>
        </w:rPr>
        <w:t xml:space="preserve">. </w:t>
      </w:r>
      <w:r>
        <w:rPr>
          <w:rFonts w:cs="Arial"/>
          <w:b/>
          <w:bCs/>
          <w:i/>
          <w:szCs w:val="26"/>
        </w:rPr>
        <w:t>(</w:t>
      </w:r>
      <w:r w:rsidRPr="00842C79">
        <w:rPr>
          <w:rFonts w:cs="Arial"/>
          <w:b/>
          <w:bCs/>
          <w:i/>
          <w:szCs w:val="26"/>
        </w:rPr>
        <w:t>FYI</w:t>
      </w:r>
      <w:r>
        <w:rPr>
          <w:rFonts w:cs="Arial"/>
          <w:bCs/>
          <w:i/>
          <w:szCs w:val="26"/>
        </w:rPr>
        <w:t xml:space="preserve">  - </w:t>
      </w:r>
      <w:r>
        <w:rPr>
          <w:rFonts w:cs="Arial"/>
          <w:b/>
          <w:bCs/>
          <w:i/>
          <w:szCs w:val="26"/>
        </w:rPr>
        <w:t xml:space="preserve">G protein receptors are found in all eukaryontes and are very versatile signaling molecules. They are the largest group of plasms membrane proteins. One example of a signal molecule that is received by a G protein is epinephrine which communicates with many different cells (liver, lungs, heart, etc) initiating a variety of signal transduction pathways in different areas of the body during fight or flight reaction.).  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3. What are the two events that must happen in order for </w:t>
      </w:r>
      <w:r w:rsidRPr="00122A2D">
        <w:rPr>
          <w:rFonts w:cs="Arial"/>
          <w:szCs w:val="26"/>
        </w:rPr>
        <w:t>enzyme activity</w:t>
      </w:r>
      <w:r>
        <w:rPr>
          <w:rFonts w:cs="Arial"/>
          <w:szCs w:val="26"/>
        </w:rPr>
        <w:t xml:space="preserve"> to occur</w:t>
      </w:r>
      <w:r w:rsidRPr="00122A2D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using a</w:t>
      </w:r>
      <w:r w:rsidRPr="00122A2D">
        <w:rPr>
          <w:rFonts w:cs="Arial"/>
          <w:szCs w:val="26"/>
        </w:rPr>
        <w:t xml:space="preserve"> G-protein linked </w:t>
      </w:r>
      <w:r>
        <w:rPr>
          <w:rFonts w:cs="Arial"/>
          <w:szCs w:val="26"/>
        </w:rPr>
        <w:t>receptor?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122A2D">
        <w:rPr>
          <w:rFonts w:cs="Arial"/>
          <w:b/>
          <w:bCs/>
          <w:i/>
          <w:szCs w:val="26"/>
        </w:rPr>
        <w:t>Click on the receptor tyrosine kinase in the animation. Then click on the correct signal molecule to activate the receptor tyrosine kinase shown.</w:t>
      </w:r>
      <w:r w:rsidRPr="00842C79">
        <w:rPr>
          <w:rFonts w:cs="Arial"/>
          <w:b/>
          <w:bCs/>
          <w:i/>
          <w:szCs w:val="26"/>
        </w:rPr>
        <w:t xml:space="preserve"> </w:t>
      </w:r>
      <w:r>
        <w:rPr>
          <w:rFonts w:cs="Arial"/>
          <w:b/>
          <w:bCs/>
          <w:i/>
          <w:szCs w:val="26"/>
        </w:rPr>
        <w:t>(FYI - Tyrosine kinases catalyze the transfer of phosphate groups. These receptors are often used to regulate growth factors used to help cells grow and repair tissues.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Pr="00122A2D">
        <w:rPr>
          <w:rFonts w:cs="Arial"/>
          <w:szCs w:val="26"/>
        </w:rPr>
        <w:t>. How does the bonding of the signal molecule to the receptor tyrosine kinase lead to the activation tyrosine-kinase enzymes?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5</w:t>
      </w:r>
      <w:r w:rsidRPr="00122A2D">
        <w:rPr>
          <w:rFonts w:cs="Arial"/>
          <w:szCs w:val="26"/>
        </w:rPr>
        <w:t>. How does the activated receptor tyrosine kinase trigger several different effects within the cell?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447E90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447E90">
        <w:rPr>
          <w:rFonts w:cs="Arial"/>
          <w:b/>
          <w:bCs/>
          <w:i/>
          <w:szCs w:val="26"/>
        </w:rPr>
        <w:t>Click on the ion channel receptor in the animation. Then click on the correct signal molecule to activate the ion channel receptor shown.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6</w:t>
      </w:r>
      <w:r w:rsidRPr="00122A2D">
        <w:rPr>
          <w:rFonts w:cs="Arial"/>
          <w:szCs w:val="26"/>
        </w:rPr>
        <w:t>. What are ligand gated ion channels?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7</w:t>
      </w:r>
      <w:r w:rsidRPr="00122A2D">
        <w:rPr>
          <w:rFonts w:cs="Arial"/>
          <w:szCs w:val="26"/>
        </w:rPr>
        <w:t>. Explain how signal proteins can activate ion channel proteins.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447E90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447E90">
        <w:rPr>
          <w:rFonts w:cs="Arial"/>
          <w:b/>
          <w:bCs/>
          <w:i/>
          <w:szCs w:val="26"/>
        </w:rPr>
        <w:t>Click on the intracellular receptor. Then click on the correct signal molecule to activate the intracellular receptor shown.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8</w:t>
      </w:r>
      <w:r w:rsidRPr="00122A2D">
        <w:rPr>
          <w:rFonts w:cs="Arial"/>
          <w:szCs w:val="26"/>
        </w:rPr>
        <w:t>. Where are intracellular receptors located?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9</w:t>
      </w:r>
      <w:r w:rsidRPr="00122A2D">
        <w:rPr>
          <w:rFonts w:cs="Arial"/>
          <w:szCs w:val="26"/>
        </w:rPr>
        <w:t>. List two examples of steroid hormones that act on intracellular receptors.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10.</w:t>
      </w:r>
      <w:r w:rsidRPr="00122A2D">
        <w:rPr>
          <w:rFonts w:cs="Arial"/>
          <w:szCs w:val="26"/>
        </w:rPr>
        <w:t xml:space="preserve"> Explain why nonpolar molecules are able to pass through the plasma membrane to bind to intracellular receptors.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rPr>
          <w:rFonts w:cs="Arial"/>
          <w:szCs w:val="26"/>
        </w:rPr>
      </w:pPr>
      <w:r>
        <w:rPr>
          <w:rFonts w:cs="Arial"/>
          <w:szCs w:val="26"/>
        </w:rPr>
        <w:t>11</w:t>
      </w:r>
      <w:r w:rsidRPr="00122A2D">
        <w:rPr>
          <w:rFonts w:cs="Arial"/>
          <w:szCs w:val="26"/>
        </w:rPr>
        <w:t>. Explain how steroids cause changes inside a cell.</w:t>
      </w:r>
    </w:p>
    <w:p w:rsidR="00867498" w:rsidRDefault="00867498" w:rsidP="00867498"/>
    <w:p w:rsidR="00867498" w:rsidRDefault="00867498" w:rsidP="00867498"/>
    <w:p w:rsidR="00867498" w:rsidRPr="00447E90" w:rsidRDefault="00867498" w:rsidP="00867498">
      <w:pPr>
        <w:rPr>
          <w:rFonts w:ascii="Gill Sans Ultra Bold" w:hAnsi="Gill Sans Ultra Bold"/>
          <w:b/>
          <w:i/>
          <w:sz w:val="20"/>
        </w:rPr>
      </w:pPr>
      <w:r w:rsidRPr="00447E90">
        <w:rPr>
          <w:rFonts w:ascii="Gill Sans Ultra Bold" w:hAnsi="Gill Sans Ultra Bold"/>
          <w:sz w:val="20"/>
        </w:rPr>
        <w:t xml:space="preserve">Go to the following website: </w:t>
      </w:r>
      <w:r w:rsidRPr="00447E90">
        <w:rPr>
          <w:rFonts w:ascii="Gill Sans Ultra Bold" w:hAnsi="Gill Sans Ultra Bold"/>
          <w:b/>
          <w:i/>
          <w:sz w:val="20"/>
        </w:rPr>
        <w:t>NOTE- YOU NEED HEADPHONES FOR THIS PART!</w:t>
      </w:r>
    </w:p>
    <w:p w:rsidR="00867498" w:rsidRDefault="007D532A" w:rsidP="00867498">
      <w:pPr>
        <w:jc w:val="center"/>
        <w:rPr>
          <w:rFonts w:cs="Arial"/>
          <w:b/>
          <w:bCs/>
          <w:color w:val="E1251D"/>
          <w:szCs w:val="26"/>
        </w:rPr>
      </w:pPr>
      <w:hyperlink r:id="rId33" w:history="1">
        <w:r w:rsidR="00867498" w:rsidRPr="00046CD0">
          <w:rPr>
            <w:rFonts w:cs="Arial"/>
            <w:color w:val="0022E4"/>
            <w:szCs w:val="26"/>
            <w:u w:val="single" w:color="0022E4"/>
          </w:rPr>
          <w:t>http://media.pearsoncmg.com/bc/bc_campbell_biology_7/media/interactivemedia/activities/load.html?11&amp;C</w:t>
        </w:r>
      </w:hyperlink>
    </w:p>
    <w:p w:rsidR="00867498" w:rsidRPr="00122A2D" w:rsidRDefault="00867498" w:rsidP="00867498">
      <w:pPr>
        <w:jc w:val="center"/>
        <w:rPr>
          <w:rFonts w:cs="font20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867498" w:rsidRPr="00222CCA" w:rsidTr="002720B1">
        <w:trPr>
          <w:trHeight w:val="260"/>
        </w:trPr>
        <w:tc>
          <w:tcPr>
            <w:tcW w:w="11016" w:type="dxa"/>
          </w:tcPr>
          <w:p w:rsidR="00867498" w:rsidRPr="00222CCA" w:rsidRDefault="00867498" w:rsidP="002720B1">
            <w:pPr>
              <w:rPr>
                <w:b/>
                <w:i/>
              </w:rPr>
            </w:pPr>
            <w:r w:rsidRPr="00222CCA">
              <w:rPr>
                <w:b/>
                <w:i/>
                <w:u w:val="single"/>
              </w:rPr>
              <w:t>Directions:</w:t>
            </w:r>
            <w:r w:rsidRPr="00222CCA">
              <w:rPr>
                <w:b/>
                <w:i/>
              </w:rPr>
              <w:t xml:space="preserve"> Using the information on this website, answer questions #12-17 below.  </w:t>
            </w:r>
          </w:p>
        </w:tc>
      </w:tr>
    </w:tbl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12</w:t>
      </w:r>
      <w:r w:rsidRPr="00046CD0">
        <w:rPr>
          <w:rFonts w:cs="Arial"/>
          <w:szCs w:val="26"/>
        </w:rPr>
        <w:t>. What are signal transduction pathways?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13</w:t>
      </w:r>
      <w:r w:rsidRPr="00046CD0">
        <w:rPr>
          <w:rFonts w:cs="Arial"/>
          <w:szCs w:val="26"/>
        </w:rPr>
        <w:t>. List two things signal transduction pathways allow for.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14</w:t>
      </w:r>
      <w:r w:rsidRPr="00046CD0">
        <w:rPr>
          <w:rFonts w:cs="Arial"/>
          <w:szCs w:val="26"/>
        </w:rPr>
        <w:t>. What are second messengers?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15</w:t>
      </w:r>
      <w:r w:rsidRPr="00046CD0">
        <w:rPr>
          <w:rFonts w:cs="Arial"/>
          <w:szCs w:val="26"/>
        </w:rPr>
        <w:t>. List 2 important second messenger molecules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Default="00867498" w:rsidP="00867498">
      <w:pPr>
        <w:widowControl w:val="0"/>
        <w:tabs>
          <w:tab w:val="center" w:pos="3203"/>
        </w:tabs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16</w:t>
      </w:r>
      <w:r w:rsidRPr="00046CD0">
        <w:rPr>
          <w:rFonts w:cs="Arial"/>
          <w:szCs w:val="26"/>
        </w:rPr>
        <w:t>. What is a protein kinase?</w:t>
      </w:r>
      <w:r>
        <w:rPr>
          <w:rFonts w:cs="Arial"/>
          <w:szCs w:val="26"/>
        </w:rPr>
        <w:tab/>
      </w:r>
    </w:p>
    <w:p w:rsidR="00867498" w:rsidRDefault="00867498" w:rsidP="00867498">
      <w:pPr>
        <w:widowControl w:val="0"/>
        <w:tabs>
          <w:tab w:val="center" w:pos="3203"/>
        </w:tabs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  <w:r>
        <w:rPr>
          <w:rFonts w:cs="Arial"/>
          <w:szCs w:val="26"/>
        </w:rPr>
        <w:t>17</w:t>
      </w:r>
      <w:r w:rsidRPr="00046CD0">
        <w:rPr>
          <w:rFonts w:cs="Arial"/>
          <w:szCs w:val="26"/>
        </w:rPr>
        <w:t>. Discuss how protein kinases function to produce signal amplification in a cell.</w:t>
      </w:r>
      <w:r>
        <w:rPr>
          <w:rFonts w:cs="Arial"/>
          <w:szCs w:val="26"/>
        </w:rPr>
        <w:tab/>
      </w: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B8FE5" wp14:editId="30FC1A83">
            <wp:simplePos x="0" y="0"/>
            <wp:positionH relativeFrom="column">
              <wp:posOffset>3999230</wp:posOffset>
            </wp:positionH>
            <wp:positionV relativeFrom="paragraph">
              <wp:posOffset>215265</wp:posOffset>
            </wp:positionV>
            <wp:extent cx="3103880" cy="211709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Pr="00046CD0" w:rsidRDefault="00867498" w:rsidP="00867498">
      <w:pPr>
        <w:tabs>
          <w:tab w:val="left" w:pos="8000"/>
        </w:tabs>
      </w:pPr>
      <w:r>
        <w:rPr>
          <w:rFonts w:cs="Arial"/>
          <w:szCs w:val="26"/>
        </w:rPr>
        <w:t xml:space="preserve">18. What are three stages of cell signaling?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867498" w:rsidRDefault="00867498" w:rsidP="00867498"/>
    <w:p w:rsidR="00867498" w:rsidRDefault="00867498" w:rsidP="00867498"/>
    <w:p w:rsidR="00867498" w:rsidRDefault="00867498" w:rsidP="00031B83"/>
    <w:p w:rsidR="00E95D2D" w:rsidRDefault="00E95D2D" w:rsidP="00E95D2D">
      <w:pPr>
        <w:pStyle w:val="ListParagraph"/>
      </w:pPr>
    </w:p>
    <w:p w:rsidR="00E95D2D" w:rsidRDefault="00E95D2D" w:rsidP="00E95D2D"/>
    <w:p w:rsidR="00E95D2D" w:rsidRDefault="00E95D2D" w:rsidP="00E95D2D"/>
    <w:p w:rsidR="00E95D2D" w:rsidRDefault="00E95D2D" w:rsidP="00E95D2D"/>
    <w:p w:rsidR="00E95D2D" w:rsidRPr="00031B83" w:rsidRDefault="00E95D2D" w:rsidP="00E95D2D"/>
    <w:sectPr w:rsidR="00E95D2D" w:rsidRPr="00031B83" w:rsidSect="0003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3A8"/>
    <w:multiLevelType w:val="hybridMultilevel"/>
    <w:tmpl w:val="5246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2F9"/>
    <w:multiLevelType w:val="hybridMultilevel"/>
    <w:tmpl w:val="AB9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DE5"/>
    <w:multiLevelType w:val="hybridMultilevel"/>
    <w:tmpl w:val="AB9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3"/>
    <w:rsid w:val="00031B83"/>
    <w:rsid w:val="00347989"/>
    <w:rsid w:val="005D0C20"/>
    <w:rsid w:val="00742B04"/>
    <w:rsid w:val="007D532A"/>
    <w:rsid w:val="00836882"/>
    <w:rsid w:val="00867498"/>
    <w:rsid w:val="00942887"/>
    <w:rsid w:val="00A712ED"/>
    <w:rsid w:val="00C00AD3"/>
    <w:rsid w:val="00CA4457"/>
    <w:rsid w:val="00D129F9"/>
    <w:rsid w:val="00E95D2D"/>
    <w:rsid w:val="00EB229D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F2997-2005-47C6-83CA-50E2396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31B83"/>
  </w:style>
  <w:style w:type="paragraph" w:styleId="ListParagraph">
    <w:name w:val="List Paragraph"/>
    <w:basedOn w:val="Normal"/>
    <w:uiPriority w:val="34"/>
    <w:qFormat/>
    <w:rsid w:val="0003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B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1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neuron" TargetMode="External"/><Relationship Id="rId13" Type="http://schemas.openxmlformats.org/officeDocument/2006/relationships/hyperlink" Target="http://phet.colorado.edu/en/simulation/neuron" TargetMode="External"/><Relationship Id="rId18" Type="http://schemas.openxmlformats.org/officeDocument/2006/relationships/hyperlink" Target="http://en.wikipedia.org/wiki/Neuron" TargetMode="External"/><Relationship Id="rId26" Type="http://schemas.openxmlformats.org/officeDocument/2006/relationships/hyperlink" Target="http://en.wikipedia.org/wiki/Neur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Neuron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phet.colorado.edu/en/simulation/neuron" TargetMode="External"/><Relationship Id="rId12" Type="http://schemas.openxmlformats.org/officeDocument/2006/relationships/hyperlink" Target="http://phet.colorado.edu/en/simulation/neuron" TargetMode="External"/><Relationship Id="rId17" Type="http://schemas.openxmlformats.org/officeDocument/2006/relationships/hyperlink" Target="http://phet.colorado.edu/en/simulation/neuron" TargetMode="External"/><Relationship Id="rId25" Type="http://schemas.openxmlformats.org/officeDocument/2006/relationships/hyperlink" Target="http://en.wikipedia.org/wiki/Neuron" TargetMode="External"/><Relationship Id="rId33" Type="http://schemas.openxmlformats.org/officeDocument/2006/relationships/hyperlink" Target="http://media.pearsoncmg.com/bc/bc_campbell_biology_7/media/interactivemedia/activities/load.html?11&amp;C" TargetMode="External"/><Relationship Id="rId2" Type="http://schemas.openxmlformats.org/officeDocument/2006/relationships/styles" Target="styles.xml"/><Relationship Id="rId16" Type="http://schemas.openxmlformats.org/officeDocument/2006/relationships/hyperlink" Target="http://phet.colorado.edu/en/simulation/neuron" TargetMode="External"/><Relationship Id="rId20" Type="http://schemas.openxmlformats.org/officeDocument/2006/relationships/hyperlink" Target="http://en.wikipedia.org/wiki/Neuron" TargetMode="External"/><Relationship Id="rId29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neuron" TargetMode="External"/><Relationship Id="rId11" Type="http://schemas.openxmlformats.org/officeDocument/2006/relationships/hyperlink" Target="http://phet.colorado.edu/en/simulation/neuron" TargetMode="External"/><Relationship Id="rId24" Type="http://schemas.openxmlformats.org/officeDocument/2006/relationships/hyperlink" Target="http://en.wikipedia.org/wiki/Neuron" TargetMode="External"/><Relationship Id="rId32" Type="http://schemas.openxmlformats.org/officeDocument/2006/relationships/hyperlink" Target="http://media.pearsoncmg.com/bc/bc_campbell_biology_7/media/interactivemedia/activities/load.html?11&amp;B" TargetMode="External"/><Relationship Id="rId5" Type="http://schemas.openxmlformats.org/officeDocument/2006/relationships/hyperlink" Target="http://phet.colorado.edu/en/simulation/neuron" TargetMode="External"/><Relationship Id="rId15" Type="http://schemas.openxmlformats.org/officeDocument/2006/relationships/hyperlink" Target="http://phet.colorado.edu/en/simulation/neuron" TargetMode="External"/><Relationship Id="rId23" Type="http://schemas.openxmlformats.org/officeDocument/2006/relationships/hyperlink" Target="http://en.wikipedia.org/wiki/Neuron" TargetMode="External"/><Relationship Id="rId28" Type="http://schemas.openxmlformats.org/officeDocument/2006/relationships/hyperlink" Target="http://en.wikipedia.org/wiki/Neur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het.colorado.edu/en/simulation/neuron" TargetMode="External"/><Relationship Id="rId19" Type="http://schemas.openxmlformats.org/officeDocument/2006/relationships/hyperlink" Target="http://en.wikipedia.org/wiki/Neuron" TargetMode="External"/><Relationship Id="rId31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neuron" TargetMode="External"/><Relationship Id="rId14" Type="http://schemas.openxmlformats.org/officeDocument/2006/relationships/hyperlink" Target="http://phet.colorado.edu/en/simulation/neuron" TargetMode="External"/><Relationship Id="rId22" Type="http://schemas.openxmlformats.org/officeDocument/2006/relationships/hyperlink" Target="http://en.wikipedia.org/wiki/Neuron" TargetMode="External"/><Relationship Id="rId27" Type="http://schemas.openxmlformats.org/officeDocument/2006/relationships/hyperlink" Target="http://en.wikipedia.org/wiki/Neuron" TargetMode="External"/><Relationship Id="rId30" Type="http://schemas.openxmlformats.org/officeDocument/2006/relationships/image" Target="media/image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Coelho, Tara M</dc:creator>
  <cp:lastModifiedBy>Smigala, Kelly</cp:lastModifiedBy>
  <cp:revision>2</cp:revision>
  <dcterms:created xsi:type="dcterms:W3CDTF">2015-12-16T12:41:00Z</dcterms:created>
  <dcterms:modified xsi:type="dcterms:W3CDTF">2015-12-16T12:41:00Z</dcterms:modified>
</cp:coreProperties>
</file>