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EF" w:rsidRPr="00E93987" w:rsidRDefault="000F01EF">
      <w:pPr>
        <w:rPr>
          <w:rFonts w:ascii="Rockwell" w:hAnsi="Rockwell" w:cs="Tahoma"/>
          <w:vertAlign w:val="superscript"/>
        </w:rPr>
      </w:pPr>
      <w:r>
        <w:rPr>
          <w:rFonts w:ascii="Rockwell" w:hAnsi="Rockwell" w:cs="Tahoma"/>
        </w:rPr>
        <w:t>Name:</w:t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 w:rsidR="00E93987">
        <w:rPr>
          <w:rFonts w:ascii="Rockwell" w:hAnsi="Rockwell" w:cs="Tahoma"/>
          <w:u w:val="single"/>
        </w:rPr>
        <w:t xml:space="preserve">         </w:t>
      </w:r>
      <w:r w:rsidR="00612DB9">
        <w:rPr>
          <w:rFonts w:ascii="Rockwell" w:hAnsi="Rockwell" w:cs="Tahoma"/>
        </w:rPr>
        <w:t xml:space="preserve">                     Smigala</w:t>
      </w:r>
      <w:r w:rsidR="002E31F4">
        <w:rPr>
          <w:rFonts w:ascii="Rockwell" w:hAnsi="Rockwell" w:cs="Tahoma"/>
          <w:vertAlign w:val="superscript"/>
        </w:rPr>
        <w:t>15</w:t>
      </w:r>
    </w:p>
    <w:p w:rsidR="000E6E14" w:rsidRDefault="000B1187" w:rsidP="0040132C">
      <w:pPr>
        <w:pStyle w:val="Title"/>
      </w:pPr>
      <w:r>
        <w:t>Crime Lab</w:t>
      </w:r>
      <w:r w:rsidR="00B9768F">
        <w:t>: Toxicology Unit Study Guide</w:t>
      </w:r>
    </w:p>
    <w:p w:rsidR="00B9768F" w:rsidRPr="000B1187" w:rsidRDefault="002E31F4" w:rsidP="000B1187">
      <w:pPr>
        <w:pStyle w:val="Title"/>
        <w:jc w:val="left"/>
        <w:rPr>
          <w:sz w:val="24"/>
        </w:rPr>
      </w:pPr>
      <w:r>
        <w:rPr>
          <w:sz w:val="24"/>
        </w:rPr>
        <w:t>*</w:t>
      </w:r>
      <w:r w:rsidR="000B1187" w:rsidRPr="000B1187">
        <w:rPr>
          <w:sz w:val="24"/>
        </w:rPr>
        <w:t>Find the following vocabulary word in your notes.  Either highlight them or rewrite them on a separate sheet of paper.</w:t>
      </w:r>
    </w:p>
    <w:p w:rsidR="00B9768F" w:rsidRDefault="00B9768F" w:rsidP="00B9768F">
      <w:pPr>
        <w:pStyle w:val="Title"/>
        <w:jc w:val="left"/>
        <w:rPr>
          <w:sz w:val="24"/>
        </w:rPr>
      </w:pPr>
      <w:r w:rsidRPr="000B1187">
        <w:rPr>
          <w:sz w:val="24"/>
          <w:u w:val="single"/>
        </w:rPr>
        <w:t>Vocabulary</w:t>
      </w:r>
      <w:r>
        <w:rPr>
          <w:sz w:val="24"/>
        </w:rPr>
        <w:t>:</w:t>
      </w:r>
    </w:p>
    <w:p w:rsidR="00B9768F" w:rsidRDefault="00B9768F" w:rsidP="00B9768F">
      <w:pPr>
        <w:pStyle w:val="Title"/>
        <w:jc w:val="left"/>
        <w:rPr>
          <w:b w:val="0"/>
          <w:sz w:val="24"/>
        </w:rPr>
        <w:sectPr w:rsidR="00B9768F" w:rsidSect="00935137">
          <w:type w:val="continuous"/>
          <w:pgSz w:w="12240" w:h="15840"/>
          <w:pgMar w:top="1440" w:right="1080" w:bottom="1440" w:left="1008" w:header="720" w:footer="720" w:gutter="0"/>
          <w:cols w:space="720"/>
          <w:docGrid w:linePitch="360"/>
        </w:sectPr>
      </w:pPr>
    </w:p>
    <w:p w:rsidR="00B9768F" w:rsidRDefault="00B9768F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Toxicology</w:t>
      </w:r>
    </w:p>
    <w:p w:rsidR="00984FD1" w:rsidRDefault="00984FD1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Toxin</w:t>
      </w:r>
    </w:p>
    <w:p w:rsidR="00667BEE" w:rsidRDefault="00667BEE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Toxicity</w:t>
      </w:r>
    </w:p>
    <w:p w:rsidR="00935137" w:rsidRDefault="00935137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Field test</w:t>
      </w:r>
    </w:p>
    <w:p w:rsidR="00B9768F" w:rsidRDefault="00B9768F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Scree</w:t>
      </w:r>
      <w:r w:rsidR="00935137">
        <w:rPr>
          <w:b w:val="0"/>
          <w:sz w:val="24"/>
        </w:rPr>
        <w:t>ning test</w:t>
      </w:r>
    </w:p>
    <w:p w:rsidR="00B9768F" w:rsidRDefault="00B9768F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Confirmatory</w:t>
      </w:r>
      <w:r w:rsidR="008D095B">
        <w:rPr>
          <w:b w:val="0"/>
          <w:sz w:val="24"/>
        </w:rPr>
        <w:t>/lab</w:t>
      </w:r>
      <w:r>
        <w:rPr>
          <w:b w:val="0"/>
          <w:sz w:val="24"/>
        </w:rPr>
        <w:t xml:space="preserve"> tests</w:t>
      </w:r>
    </w:p>
    <w:p w:rsidR="00B9768F" w:rsidRDefault="00B9768F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Chromatography</w:t>
      </w:r>
    </w:p>
    <w:p w:rsidR="00B9768F" w:rsidRDefault="00B9768F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Spectrophotometry</w:t>
      </w:r>
    </w:p>
    <w:p w:rsidR="008D095B" w:rsidRDefault="008D095B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Mass spectrometry</w:t>
      </w:r>
    </w:p>
    <w:p w:rsidR="00B9768F" w:rsidRDefault="00B9768F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LD</w:t>
      </w:r>
      <w:r>
        <w:rPr>
          <w:b w:val="0"/>
          <w:sz w:val="24"/>
          <w:vertAlign w:val="subscript"/>
        </w:rPr>
        <w:t>50</w:t>
      </w:r>
    </w:p>
    <w:p w:rsidR="00B9768F" w:rsidRDefault="00B9768F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Chronic exposure</w:t>
      </w:r>
    </w:p>
    <w:p w:rsidR="00B9768F" w:rsidRDefault="00B9768F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Acute exposure</w:t>
      </w:r>
    </w:p>
    <w:p w:rsidR="00B9768F" w:rsidRDefault="00B9768F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Synergism</w:t>
      </w:r>
    </w:p>
    <w:p w:rsidR="00B9768F" w:rsidRDefault="00B9768F" w:rsidP="00B9768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Antagonism</w:t>
      </w:r>
    </w:p>
    <w:p w:rsidR="00B9768F" w:rsidRDefault="00B9768F" w:rsidP="00B9768F">
      <w:pPr>
        <w:pStyle w:val="Title"/>
        <w:jc w:val="left"/>
        <w:rPr>
          <w:b w:val="0"/>
          <w:sz w:val="24"/>
        </w:rPr>
        <w:sectPr w:rsidR="00B9768F" w:rsidSect="00935137">
          <w:type w:val="continuous"/>
          <w:pgSz w:w="12240" w:h="15840"/>
          <w:pgMar w:top="1440" w:right="1080" w:bottom="1440" w:left="1008" w:header="720" w:footer="720" w:gutter="0"/>
          <w:cols w:num="3" w:space="720" w:equalWidth="0">
            <w:col w:w="3432" w:space="720"/>
            <w:col w:w="2640" w:space="720"/>
            <w:col w:w="2640"/>
          </w:cols>
          <w:docGrid w:linePitch="360"/>
        </w:sectPr>
      </w:pPr>
    </w:p>
    <w:p w:rsidR="00B9768F" w:rsidRDefault="002E31F4">
      <w:pPr>
        <w:pStyle w:val="Title"/>
        <w:ind w:left="360"/>
        <w:jc w:val="left"/>
        <w:rPr>
          <w:b w:val="0"/>
          <w:sz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8" type="#_x0000_t75" alt="Description: http://www.cartoonstock.com/lowres/jmp100219l.jpg" style="position:absolute;left:0;text-align:left;margin-left:361.1pt;margin-top:2.6pt;width:132.45pt;height:166pt;z-index:-251657728;visibility:visible" wrapcoords="-122 0 -122 21502 21600 21502 21600 0 -122 0">
            <v:imagedata r:id="rId7" o:title="jmp100219l" croptop="8179f" cropright="3006f"/>
            <w10:wrap type="tight"/>
          </v:shape>
        </w:pict>
      </w:r>
    </w:p>
    <w:p w:rsidR="000B1187" w:rsidRPr="000B1187" w:rsidRDefault="000B1187" w:rsidP="00B9768F">
      <w:pPr>
        <w:pStyle w:val="Title"/>
        <w:ind w:left="360" w:hanging="360"/>
        <w:jc w:val="left"/>
        <w:rPr>
          <w:bCs w:val="0"/>
          <w:sz w:val="24"/>
        </w:rPr>
      </w:pPr>
      <w:r w:rsidRPr="000B1187">
        <w:rPr>
          <w:bCs w:val="0"/>
          <w:sz w:val="24"/>
        </w:rPr>
        <w:t>Locate these articles</w:t>
      </w:r>
      <w:r>
        <w:rPr>
          <w:bCs w:val="0"/>
          <w:sz w:val="24"/>
        </w:rPr>
        <w:t>/your notes</w:t>
      </w:r>
      <w:r w:rsidRPr="000B1187">
        <w:rPr>
          <w:bCs w:val="0"/>
          <w:sz w:val="24"/>
        </w:rPr>
        <w:t xml:space="preserve"> and review them.</w:t>
      </w:r>
      <w:r w:rsidRPr="000B1187">
        <w:t xml:space="preserve"> </w:t>
      </w:r>
    </w:p>
    <w:p w:rsidR="000F01EF" w:rsidRDefault="00B9768F" w:rsidP="00B9768F">
      <w:pPr>
        <w:pStyle w:val="Title"/>
        <w:ind w:left="360" w:hanging="360"/>
        <w:jc w:val="left"/>
        <w:rPr>
          <w:bCs w:val="0"/>
          <w:sz w:val="24"/>
        </w:rPr>
      </w:pPr>
      <w:r w:rsidRPr="000B1187">
        <w:rPr>
          <w:bCs w:val="0"/>
          <w:sz w:val="24"/>
          <w:u w:val="single"/>
        </w:rPr>
        <w:t>Cases</w:t>
      </w:r>
      <w:r>
        <w:rPr>
          <w:bCs w:val="0"/>
          <w:sz w:val="24"/>
        </w:rPr>
        <w:t>:</w:t>
      </w:r>
    </w:p>
    <w:p w:rsidR="002E2F96" w:rsidRDefault="002E2F96" w:rsidP="00B9768F">
      <w:pPr>
        <w:pStyle w:val="Title"/>
        <w:ind w:left="360" w:hanging="360"/>
        <w:jc w:val="left"/>
        <w:rPr>
          <w:b w:val="0"/>
          <w:bCs w:val="0"/>
          <w:sz w:val="24"/>
        </w:rPr>
        <w:sectPr w:rsidR="002E2F96" w:rsidSect="00935137">
          <w:type w:val="continuous"/>
          <w:pgSz w:w="12240" w:h="15840"/>
          <w:pgMar w:top="1440" w:right="1080" w:bottom="1440" w:left="1008" w:header="720" w:footer="720" w:gutter="0"/>
          <w:cols w:space="720"/>
          <w:docGrid w:linePitch="360"/>
        </w:sectPr>
      </w:pPr>
    </w:p>
    <w:p w:rsidR="00B9768F" w:rsidRDefault="00B9768F" w:rsidP="00B9768F">
      <w:pPr>
        <w:pStyle w:val="Title"/>
        <w:ind w:left="360" w:hanging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Charles Hall</w:t>
      </w:r>
    </w:p>
    <w:p w:rsidR="00B9768F" w:rsidRDefault="00B9768F" w:rsidP="00B9768F">
      <w:pPr>
        <w:pStyle w:val="Title"/>
        <w:ind w:left="360" w:hanging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Eva and Carroll </w:t>
      </w:r>
      <w:proofErr w:type="spellStart"/>
      <w:r>
        <w:rPr>
          <w:b w:val="0"/>
          <w:bCs w:val="0"/>
          <w:sz w:val="24"/>
        </w:rPr>
        <w:t>Rablen</w:t>
      </w:r>
      <w:proofErr w:type="spellEnd"/>
    </w:p>
    <w:p w:rsidR="00B9768F" w:rsidRDefault="00B9768F" w:rsidP="00B9768F">
      <w:pPr>
        <w:pStyle w:val="Title"/>
        <w:ind w:left="360" w:hanging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Famous Poisoning Student Projects</w:t>
      </w:r>
    </w:p>
    <w:p w:rsidR="002E2F96" w:rsidRDefault="002E2F96" w:rsidP="00B9768F">
      <w:pPr>
        <w:pStyle w:val="Title"/>
        <w:ind w:left="360" w:hanging="360"/>
        <w:jc w:val="left"/>
        <w:rPr>
          <w:b w:val="0"/>
          <w:bCs w:val="0"/>
          <w:sz w:val="24"/>
        </w:rPr>
      </w:pPr>
    </w:p>
    <w:p w:rsidR="002E2F96" w:rsidRDefault="002E2F96" w:rsidP="00B9768F">
      <w:pPr>
        <w:pStyle w:val="Title"/>
        <w:ind w:left="360" w:hanging="360"/>
        <w:jc w:val="left"/>
        <w:rPr>
          <w:b w:val="0"/>
          <w:bCs w:val="0"/>
          <w:sz w:val="24"/>
        </w:rPr>
        <w:sectPr w:rsidR="002E2F96" w:rsidSect="00935137">
          <w:type w:val="continuous"/>
          <w:pgSz w:w="12240" w:h="15840"/>
          <w:pgMar w:top="720" w:right="1080" w:bottom="720" w:left="1008" w:header="720" w:footer="720" w:gutter="0"/>
          <w:cols w:num="2" w:space="720" w:equalWidth="0">
            <w:col w:w="5112" w:space="3240"/>
            <w:col w:w="1800"/>
          </w:cols>
          <w:docGrid w:linePitch="360"/>
        </w:sectPr>
      </w:pPr>
    </w:p>
    <w:p w:rsidR="000B1187" w:rsidRDefault="000B1187" w:rsidP="00B9768F">
      <w:pPr>
        <w:pStyle w:val="Title"/>
        <w:ind w:left="360" w:hanging="360"/>
        <w:jc w:val="left"/>
        <w:rPr>
          <w:bCs w:val="0"/>
          <w:sz w:val="24"/>
        </w:rPr>
      </w:pPr>
      <w:r>
        <w:rPr>
          <w:bCs w:val="0"/>
          <w:sz w:val="24"/>
        </w:rPr>
        <w:lastRenderedPageBreak/>
        <w:t>Answer these questions on a separate sheet of paper.</w:t>
      </w:r>
    </w:p>
    <w:p w:rsidR="00B9768F" w:rsidRDefault="00B9768F" w:rsidP="00B9768F">
      <w:pPr>
        <w:pStyle w:val="Title"/>
        <w:ind w:left="360" w:hanging="360"/>
        <w:jc w:val="left"/>
        <w:rPr>
          <w:bCs w:val="0"/>
          <w:sz w:val="24"/>
        </w:rPr>
      </w:pPr>
      <w:r w:rsidRPr="000B1187">
        <w:rPr>
          <w:bCs w:val="0"/>
          <w:sz w:val="24"/>
          <w:u w:val="single"/>
        </w:rPr>
        <w:t>Concepts</w:t>
      </w:r>
      <w:r>
        <w:rPr>
          <w:bCs w:val="0"/>
          <w:sz w:val="24"/>
        </w:rPr>
        <w:t>:</w:t>
      </w:r>
    </w:p>
    <w:p w:rsidR="00B9768F" w:rsidRDefault="00B9768F" w:rsidP="000B1187">
      <w:pPr>
        <w:pStyle w:val="Title"/>
        <w:numPr>
          <w:ilvl w:val="0"/>
          <w:numId w:val="1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What are instances in which toxicology testing is needed in forensics?</w:t>
      </w: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667BEE" w:rsidRDefault="00935137" w:rsidP="000B1187">
      <w:pPr>
        <w:pStyle w:val="Title"/>
        <w:numPr>
          <w:ilvl w:val="0"/>
          <w:numId w:val="1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Describe </w:t>
      </w:r>
      <w:r w:rsidRPr="002E31F4">
        <w:rPr>
          <w:b w:val="0"/>
          <w:bCs w:val="0"/>
          <w:sz w:val="24"/>
          <w:u w:val="single"/>
        </w:rPr>
        <w:t>5</w:t>
      </w:r>
      <w:r w:rsidR="00667BEE">
        <w:rPr>
          <w:b w:val="0"/>
          <w:bCs w:val="0"/>
          <w:sz w:val="24"/>
        </w:rPr>
        <w:t xml:space="preserve"> factors determine how toxic </w:t>
      </w:r>
      <w:r>
        <w:rPr>
          <w:b w:val="0"/>
          <w:bCs w:val="0"/>
          <w:sz w:val="24"/>
        </w:rPr>
        <w:t>a substance will be to a person.</w:t>
      </w: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  <w:bookmarkStart w:id="0" w:name="_GoBack"/>
      <w:bookmarkEnd w:id="0"/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2E31F4" w:rsidP="00935137">
      <w:pPr>
        <w:pStyle w:val="Title"/>
        <w:jc w:val="left"/>
        <w:rPr>
          <w:b w:val="0"/>
          <w:bCs w:val="0"/>
          <w:sz w:val="24"/>
        </w:rPr>
      </w:pPr>
      <w:r>
        <w:rPr>
          <w:noProof/>
        </w:rPr>
        <w:pict>
          <v:shape id="_x0000_s1027" type="#_x0000_t75" style="position:absolute;margin-left:403.95pt;margin-top:11.5pt;width:89.6pt;height:63.6pt;z-index:-251658752" wrapcoords="655 132 187 395 -94 1317 -94 20020 187 21205 655 21337 20852 21337 21226 21205 21600 19756 21600 1449 21319 659 20852 132 655 132">
            <v:imagedata r:id="rId8" o:title="dangerpoison"/>
            <w10:wrap type="tight"/>
          </v:shape>
        </w:pict>
      </w:r>
    </w:p>
    <w:p w:rsidR="00667BEE" w:rsidRDefault="00667BEE" w:rsidP="000B1187">
      <w:pPr>
        <w:pStyle w:val="Title"/>
        <w:numPr>
          <w:ilvl w:val="0"/>
          <w:numId w:val="1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Distinguish between chronic and acute toxic exposure.</w:t>
      </w: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0B1187" w:rsidP="000B1187">
      <w:pPr>
        <w:pStyle w:val="Title"/>
        <w:numPr>
          <w:ilvl w:val="0"/>
          <w:numId w:val="1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a. </w:t>
      </w:r>
      <w:r w:rsidR="00935137">
        <w:rPr>
          <w:b w:val="0"/>
          <w:bCs w:val="0"/>
          <w:sz w:val="24"/>
        </w:rPr>
        <w:t>The</w:t>
      </w:r>
      <w:r w:rsidR="00667BE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increased </w:t>
      </w:r>
      <w:r w:rsidR="00667BEE">
        <w:rPr>
          <w:b w:val="0"/>
          <w:bCs w:val="0"/>
          <w:sz w:val="24"/>
        </w:rPr>
        <w:t xml:space="preserve">effects can the combination of 2 or more chemicals </w:t>
      </w:r>
      <w:r w:rsidR="00935137">
        <w:rPr>
          <w:b w:val="0"/>
          <w:bCs w:val="0"/>
          <w:sz w:val="24"/>
        </w:rPr>
        <w:t>have on their level of toxicity is called</w:t>
      </w:r>
      <w:proofErr w:type="gramStart"/>
      <w:r w:rsidR="00935137">
        <w:rPr>
          <w:b w:val="0"/>
          <w:bCs w:val="0"/>
          <w:sz w:val="24"/>
        </w:rPr>
        <w:t>:</w:t>
      </w:r>
      <w:r w:rsidR="00935137">
        <w:rPr>
          <w:b w:val="0"/>
          <w:bCs w:val="0"/>
          <w:sz w:val="24"/>
          <w:u w:val="single"/>
        </w:rPr>
        <w:tab/>
      </w:r>
      <w:r w:rsidR="00935137">
        <w:rPr>
          <w:b w:val="0"/>
          <w:bCs w:val="0"/>
          <w:sz w:val="24"/>
          <w:u w:val="single"/>
        </w:rPr>
        <w:tab/>
      </w:r>
      <w:r w:rsidR="00935137">
        <w:rPr>
          <w:b w:val="0"/>
          <w:bCs w:val="0"/>
          <w:sz w:val="24"/>
          <w:u w:val="single"/>
        </w:rPr>
        <w:tab/>
      </w:r>
      <w:r w:rsidR="00935137">
        <w:rPr>
          <w:b w:val="0"/>
          <w:bCs w:val="0"/>
          <w:sz w:val="24"/>
          <w:u w:val="single"/>
        </w:rPr>
        <w:tab/>
      </w:r>
      <w:r w:rsidR="00935137">
        <w:rPr>
          <w:b w:val="0"/>
          <w:bCs w:val="0"/>
          <w:sz w:val="24"/>
          <w:u w:val="single"/>
        </w:rPr>
        <w:tab/>
      </w:r>
      <w:r w:rsidR="00935137">
        <w:rPr>
          <w:b w:val="0"/>
          <w:bCs w:val="0"/>
          <w:sz w:val="24"/>
        </w:rPr>
        <w:t>.</w:t>
      </w:r>
      <w:proofErr w:type="gramEnd"/>
      <w:r w:rsidR="00935137">
        <w:rPr>
          <w:b w:val="0"/>
          <w:bCs w:val="0"/>
          <w:sz w:val="24"/>
        </w:rPr>
        <w:t xml:space="preserve">  Give an example that explains how this works.</w:t>
      </w:r>
      <w:r>
        <w:rPr>
          <w:b w:val="0"/>
          <w:bCs w:val="0"/>
          <w:sz w:val="24"/>
        </w:rPr>
        <w:t xml:space="preserve">  </w:t>
      </w:r>
    </w:p>
    <w:p w:rsidR="00935137" w:rsidRDefault="00935137" w:rsidP="00935137">
      <w:pPr>
        <w:pStyle w:val="Title"/>
        <w:ind w:left="720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ind w:left="720"/>
        <w:jc w:val="left"/>
        <w:rPr>
          <w:b w:val="0"/>
          <w:bCs w:val="0"/>
          <w:sz w:val="24"/>
        </w:rPr>
      </w:pPr>
    </w:p>
    <w:p w:rsidR="00667BEE" w:rsidRDefault="00935137" w:rsidP="00935137">
      <w:pPr>
        <w:pStyle w:val="Title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b. The</w:t>
      </w:r>
      <w:r w:rsidR="000B1187">
        <w:rPr>
          <w:b w:val="0"/>
          <w:bCs w:val="0"/>
          <w:sz w:val="24"/>
        </w:rPr>
        <w:t xml:space="preserve"> decreased effects can the combination of 2 or more chemicals </w:t>
      </w:r>
      <w:r>
        <w:rPr>
          <w:b w:val="0"/>
          <w:bCs w:val="0"/>
          <w:sz w:val="24"/>
        </w:rPr>
        <w:t>have on their level of toxicity is called</w:t>
      </w:r>
      <w:proofErr w:type="gramStart"/>
      <w:r>
        <w:rPr>
          <w:b w:val="0"/>
          <w:bCs w:val="0"/>
          <w:sz w:val="24"/>
        </w:rPr>
        <w:t>: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  Give an example that explains how this works.  </w:t>
      </w:r>
    </w:p>
    <w:p w:rsidR="00935137" w:rsidRDefault="00935137" w:rsidP="00935137">
      <w:pPr>
        <w:pStyle w:val="Title"/>
        <w:ind w:left="720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ind w:left="720"/>
        <w:jc w:val="left"/>
        <w:rPr>
          <w:b w:val="0"/>
          <w:bCs w:val="0"/>
          <w:sz w:val="24"/>
        </w:rPr>
      </w:pPr>
    </w:p>
    <w:p w:rsidR="00935137" w:rsidRPr="000B1187" w:rsidRDefault="00935137" w:rsidP="00935137">
      <w:pPr>
        <w:pStyle w:val="Title"/>
        <w:ind w:left="720"/>
        <w:jc w:val="left"/>
        <w:rPr>
          <w:b w:val="0"/>
          <w:bCs w:val="0"/>
          <w:sz w:val="24"/>
        </w:rPr>
      </w:pPr>
    </w:p>
    <w:p w:rsidR="00667BEE" w:rsidRDefault="00935137" w:rsidP="000B1187">
      <w:pPr>
        <w:pStyle w:val="Title"/>
        <w:numPr>
          <w:ilvl w:val="0"/>
          <w:numId w:val="1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Name 4</w:t>
      </w:r>
      <w:r w:rsidR="00667BEE">
        <w:rPr>
          <w:b w:val="0"/>
          <w:bCs w:val="0"/>
          <w:sz w:val="24"/>
        </w:rPr>
        <w:t xml:space="preserve"> agencies </w:t>
      </w:r>
      <w:r>
        <w:rPr>
          <w:b w:val="0"/>
          <w:bCs w:val="0"/>
          <w:sz w:val="24"/>
        </w:rPr>
        <w:t xml:space="preserve">that </w:t>
      </w:r>
      <w:r w:rsidR="00667BEE">
        <w:rPr>
          <w:b w:val="0"/>
          <w:bCs w:val="0"/>
          <w:sz w:val="24"/>
        </w:rPr>
        <w:t>are involved</w:t>
      </w:r>
      <w:r>
        <w:rPr>
          <w:b w:val="0"/>
          <w:bCs w:val="0"/>
          <w:sz w:val="24"/>
        </w:rPr>
        <w:t xml:space="preserve"> in regulating toxic substances in the U.S.</w:t>
      </w:r>
    </w:p>
    <w:p w:rsidR="00935137" w:rsidRDefault="002D37E2" w:rsidP="00935137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1.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3.</w:t>
      </w:r>
    </w:p>
    <w:p w:rsidR="00935137" w:rsidRDefault="002D37E2" w:rsidP="00935137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2.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4.</w:t>
      </w:r>
    </w:p>
    <w:p w:rsidR="00935137" w:rsidRPr="00667BEE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0B1187">
      <w:pPr>
        <w:pStyle w:val="Title"/>
        <w:numPr>
          <w:ilvl w:val="0"/>
          <w:numId w:val="1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Describe 3 methods that can ID</w:t>
      </w:r>
      <w:r w:rsidR="00B9768F">
        <w:rPr>
          <w:b w:val="0"/>
          <w:bCs w:val="0"/>
          <w:sz w:val="24"/>
        </w:rPr>
        <w:t xml:space="preserve"> drugs or other toxic chemicals</w:t>
      </w:r>
      <w:r>
        <w:rPr>
          <w:b w:val="0"/>
          <w:bCs w:val="0"/>
          <w:sz w:val="24"/>
        </w:rPr>
        <w:t>.</w:t>
      </w:r>
    </w:p>
    <w:p w:rsidR="00935137" w:rsidRDefault="002D37E2" w:rsidP="00935137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1.</w:t>
      </w:r>
    </w:p>
    <w:p w:rsidR="00935137" w:rsidRDefault="002D37E2" w:rsidP="00935137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2D37E2" w:rsidRDefault="002D37E2" w:rsidP="00935137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2.</w:t>
      </w: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2D37E2" w:rsidP="00935137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3.</w:t>
      </w:r>
    </w:p>
    <w:p w:rsidR="00B9768F" w:rsidRDefault="00B9768F" w:rsidP="00935137">
      <w:pPr>
        <w:pStyle w:val="Title"/>
        <w:jc w:val="left"/>
        <w:rPr>
          <w:b w:val="0"/>
          <w:bCs w:val="0"/>
          <w:sz w:val="24"/>
        </w:rPr>
      </w:pPr>
    </w:p>
    <w:p w:rsidR="00B9768F" w:rsidRDefault="00935137" w:rsidP="000B1187">
      <w:pPr>
        <w:pStyle w:val="Title"/>
        <w:numPr>
          <w:ilvl w:val="0"/>
          <w:numId w:val="1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Explain why both</w:t>
      </w:r>
      <w:r w:rsidR="00B9768F">
        <w:rPr>
          <w:b w:val="0"/>
          <w:bCs w:val="0"/>
          <w:sz w:val="24"/>
        </w:rPr>
        <w:t xml:space="preserve"> field tests and laboratory tests </w:t>
      </w:r>
      <w:r>
        <w:rPr>
          <w:b w:val="0"/>
          <w:bCs w:val="0"/>
          <w:sz w:val="24"/>
        </w:rPr>
        <w:t>are used in the identification of an unknown substance.</w:t>
      </w: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B9768F" w:rsidRDefault="00935137" w:rsidP="000B1187">
      <w:pPr>
        <w:pStyle w:val="Title"/>
        <w:numPr>
          <w:ilvl w:val="0"/>
          <w:numId w:val="1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List 5 </w:t>
      </w:r>
      <w:r w:rsidR="00B9768F">
        <w:rPr>
          <w:b w:val="0"/>
          <w:bCs w:val="0"/>
          <w:sz w:val="24"/>
        </w:rPr>
        <w:t xml:space="preserve">tissues/fluids </w:t>
      </w:r>
      <w:r>
        <w:rPr>
          <w:b w:val="0"/>
          <w:bCs w:val="0"/>
          <w:sz w:val="24"/>
        </w:rPr>
        <w:t xml:space="preserve">that </w:t>
      </w:r>
      <w:r w:rsidR="00B9768F">
        <w:rPr>
          <w:b w:val="0"/>
          <w:bCs w:val="0"/>
          <w:sz w:val="24"/>
        </w:rPr>
        <w:t>can be collected from a person to try and ident</w:t>
      </w:r>
      <w:r>
        <w:rPr>
          <w:b w:val="0"/>
          <w:bCs w:val="0"/>
          <w:sz w:val="24"/>
        </w:rPr>
        <w:t>ify a particular toxic chemical.</w:t>
      </w:r>
    </w:p>
    <w:p w:rsidR="00935137" w:rsidRDefault="002D37E2" w:rsidP="00935137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1.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3.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5.</w:t>
      </w:r>
    </w:p>
    <w:p w:rsidR="00935137" w:rsidRDefault="002D37E2" w:rsidP="00935137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2.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4.</w:t>
      </w: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B9768F" w:rsidRDefault="00B9768F" w:rsidP="00935137">
      <w:pPr>
        <w:pStyle w:val="Title"/>
        <w:ind w:left="720"/>
        <w:jc w:val="left"/>
        <w:rPr>
          <w:b w:val="0"/>
          <w:bCs w:val="0"/>
          <w:sz w:val="24"/>
        </w:rPr>
      </w:pPr>
    </w:p>
    <w:p w:rsidR="00935137" w:rsidRDefault="00935137" w:rsidP="000B1187">
      <w:pPr>
        <w:pStyle w:val="Title"/>
        <w:numPr>
          <w:ilvl w:val="0"/>
          <w:numId w:val="1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Distinguish among the purposes of chromatography, spectrophotometry and mass spectrometry.</w:t>
      </w: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935137" w:rsidRDefault="00935137" w:rsidP="00935137">
      <w:pPr>
        <w:pStyle w:val="Title"/>
        <w:jc w:val="left"/>
        <w:rPr>
          <w:b w:val="0"/>
          <w:bCs w:val="0"/>
          <w:sz w:val="24"/>
        </w:rPr>
      </w:pPr>
    </w:p>
    <w:p w:rsidR="00B9768F" w:rsidRDefault="002E31F4" w:rsidP="000B1187">
      <w:pPr>
        <w:pStyle w:val="Title"/>
        <w:numPr>
          <w:ilvl w:val="0"/>
          <w:numId w:val="11"/>
        </w:numPr>
        <w:jc w:val="left"/>
        <w:rPr>
          <w:b w:val="0"/>
          <w:bCs w:val="0"/>
          <w:sz w:val="24"/>
        </w:rPr>
      </w:pPr>
      <w:r>
        <w:rPr>
          <w:noProof/>
        </w:rPr>
        <w:pict>
          <v:shape id="_x0000_s1026" type="#_x0000_t75" style="position:absolute;left:0;text-align:left;margin-left:449.25pt;margin-top:35pt;width:56.95pt;height:56.95pt;z-index:-251659776" wrapcoords="7958 568 5968 1137 1421 4547 -284 9663 284 14211 3411 18758 7389 20747 7958 20747 13642 20747 14211 20747 18189 18758 21032 14495 21600 9663 20463 4547 15916 1421 13642 568 7958 568">
            <v:imagedata r:id="rId9" o:title="mryuck"/>
            <w10:wrap type="tight"/>
          </v:shape>
        </w:pict>
      </w:r>
      <w:r w:rsidR="00B9768F">
        <w:rPr>
          <w:b w:val="0"/>
          <w:bCs w:val="0"/>
          <w:sz w:val="24"/>
        </w:rPr>
        <w:t xml:space="preserve">From the Famous Poisoning Student Projects: what are examples of poisons used to harm or kill people?  What are their effects?  </w:t>
      </w:r>
      <w:r w:rsidR="000B1187">
        <w:rPr>
          <w:b w:val="0"/>
          <w:bCs w:val="0"/>
          <w:sz w:val="24"/>
        </w:rPr>
        <w:t>What is notable about each individual case?</w:t>
      </w:r>
    </w:p>
    <w:p w:rsidR="008D095B" w:rsidRDefault="008D095B" w:rsidP="008D095B">
      <w:pPr>
        <w:pStyle w:val="Title"/>
        <w:jc w:val="left"/>
        <w:rPr>
          <w:b w:val="0"/>
          <w:bCs w:val="0"/>
          <w:sz w:val="24"/>
        </w:rPr>
      </w:pPr>
    </w:p>
    <w:p w:rsidR="008D095B" w:rsidRDefault="008D095B" w:rsidP="008D095B">
      <w:pPr>
        <w:pStyle w:val="Title"/>
        <w:jc w:val="left"/>
        <w:rPr>
          <w:b w:val="0"/>
          <w:bCs w:val="0"/>
          <w:sz w:val="24"/>
        </w:rPr>
      </w:pPr>
    </w:p>
    <w:p w:rsidR="008D095B" w:rsidRDefault="008D095B" w:rsidP="008D095B">
      <w:pPr>
        <w:pStyle w:val="Title"/>
        <w:jc w:val="left"/>
        <w:rPr>
          <w:b w:val="0"/>
          <w:bCs w:val="0"/>
          <w:sz w:val="24"/>
        </w:rPr>
      </w:pPr>
    </w:p>
    <w:sectPr w:rsidR="008D095B" w:rsidSect="00935137">
      <w:type w:val="continuous"/>
      <w:pgSz w:w="12240" w:h="15840"/>
      <w:pgMar w:top="1440" w:right="108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19"/>
    <w:multiLevelType w:val="hybridMultilevel"/>
    <w:tmpl w:val="2E9EB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B34E7"/>
    <w:multiLevelType w:val="hybridMultilevel"/>
    <w:tmpl w:val="8814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03576"/>
    <w:multiLevelType w:val="hybridMultilevel"/>
    <w:tmpl w:val="7B444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F72B0"/>
    <w:multiLevelType w:val="hybridMultilevel"/>
    <w:tmpl w:val="2682A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63B6A"/>
    <w:multiLevelType w:val="hybridMultilevel"/>
    <w:tmpl w:val="2E4EC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227BA"/>
    <w:multiLevelType w:val="hybridMultilevel"/>
    <w:tmpl w:val="7654D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21D72"/>
    <w:multiLevelType w:val="hybridMultilevel"/>
    <w:tmpl w:val="F34AE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E5FFE"/>
    <w:multiLevelType w:val="hybridMultilevel"/>
    <w:tmpl w:val="CD305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487836"/>
    <w:multiLevelType w:val="hybridMultilevel"/>
    <w:tmpl w:val="1EEA7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D17F6"/>
    <w:multiLevelType w:val="hybridMultilevel"/>
    <w:tmpl w:val="FBA8F332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0">
    <w:nsid w:val="707B7775"/>
    <w:multiLevelType w:val="hybridMultilevel"/>
    <w:tmpl w:val="8E98F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727"/>
    <w:rsid w:val="00041FC2"/>
    <w:rsid w:val="000B1187"/>
    <w:rsid w:val="000E6E14"/>
    <w:rsid w:val="000F01EF"/>
    <w:rsid w:val="001F0727"/>
    <w:rsid w:val="002D37E2"/>
    <w:rsid w:val="002E2F96"/>
    <w:rsid w:val="002E31F4"/>
    <w:rsid w:val="0040132C"/>
    <w:rsid w:val="00612DB9"/>
    <w:rsid w:val="00667BEE"/>
    <w:rsid w:val="008D095B"/>
    <w:rsid w:val="00935137"/>
    <w:rsid w:val="00984FD1"/>
    <w:rsid w:val="00B9768F"/>
    <w:rsid w:val="00E93987"/>
    <w:rsid w:val="00F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ockwell" w:hAnsi="Rockwel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ockwell" w:hAnsi="Rockwel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Rockwell" w:hAnsi="Rockwel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Rockwell" w:hAnsi="Rockwell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Rockwell" w:hAnsi="Rockwel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Rockwell" w:hAnsi="Rockwell"/>
      <w:b/>
      <w:bCs/>
    </w:rPr>
  </w:style>
  <w:style w:type="paragraph" w:styleId="BodyText2">
    <w:name w:val="Body Text 2"/>
    <w:basedOn w:val="Normal"/>
    <w:rPr>
      <w:rFonts w:ascii="Rockwell" w:hAnsi="Rockwell"/>
      <w:b/>
      <w:bCs/>
    </w:rPr>
  </w:style>
  <w:style w:type="paragraph" w:styleId="Title">
    <w:name w:val="Title"/>
    <w:basedOn w:val="Normal"/>
    <w:qFormat/>
    <w:pPr>
      <w:jc w:val="center"/>
    </w:pPr>
    <w:rPr>
      <w:rFonts w:ascii="Rockwell" w:hAnsi="Rockwel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3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573E92F-3EE7-4754-B3BB-CC367026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Fairfield Public Schools</Company>
  <LinksUpToDate>false</LinksUpToDate>
  <CharactersWithSpaces>1864</CharactersWithSpaces>
  <SharedDoc>false</SharedDoc>
  <HLinks>
    <vt:vector size="12" baseType="variant">
      <vt:variant>
        <vt:i4>7798825</vt:i4>
      </vt:variant>
      <vt:variant>
        <vt:i4>-1</vt:i4>
      </vt:variant>
      <vt:variant>
        <vt:i4>1026</vt:i4>
      </vt:variant>
      <vt:variant>
        <vt:i4>1</vt:i4>
      </vt:variant>
      <vt:variant>
        <vt:lpwstr>http://www.cityofdenton.com/images/fire/mryuck.gif</vt:lpwstr>
      </vt:variant>
      <vt:variant>
        <vt:lpwstr/>
      </vt:variant>
      <vt:variant>
        <vt:i4>655428</vt:i4>
      </vt:variant>
      <vt:variant>
        <vt:i4>-1</vt:i4>
      </vt:variant>
      <vt:variant>
        <vt:i4>1027</vt:i4>
      </vt:variant>
      <vt:variant>
        <vt:i4>1</vt:i4>
      </vt:variant>
      <vt:variant>
        <vt:lpwstr>http://www.agilitynet.com/magazineimages/images2004/dangerpoison.gif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KSMIGALA</dc:creator>
  <cp:lastModifiedBy>Windows User</cp:lastModifiedBy>
  <cp:revision>5</cp:revision>
  <cp:lastPrinted>2015-04-22T19:01:00Z</cp:lastPrinted>
  <dcterms:created xsi:type="dcterms:W3CDTF">2013-04-23T11:35:00Z</dcterms:created>
  <dcterms:modified xsi:type="dcterms:W3CDTF">2015-04-22T19:01:00Z</dcterms:modified>
</cp:coreProperties>
</file>