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FE" w:rsidRDefault="00A7558F" w:rsidP="00E159FE">
      <w:pPr>
        <w:spacing w:after="200" w:line="276" w:lineRule="auto"/>
        <w:jc w:val="center"/>
        <w:rPr>
          <w:color w:val="002060"/>
          <w:sz w:val="28"/>
          <w:szCs w:val="28"/>
        </w:rPr>
      </w:pPr>
      <w:bookmarkStart w:id="0" w:name="_GoBack"/>
      <w:bookmarkEnd w:id="0"/>
      <w:r w:rsidRPr="00A7558F">
        <w:rPr>
          <w:b/>
          <w:color w:val="002060"/>
          <w:sz w:val="28"/>
          <w:szCs w:val="28"/>
        </w:rPr>
        <w:t>F</w:t>
      </w:r>
      <w:r w:rsidR="00E159FE" w:rsidRPr="00FD1374">
        <w:rPr>
          <w:color w:val="002060"/>
          <w:sz w:val="28"/>
          <w:szCs w:val="28"/>
        </w:rPr>
        <w:t xml:space="preserve">ellowship </w:t>
      </w:r>
      <w:r w:rsidR="00E159FE" w:rsidRPr="00FD1374">
        <w:rPr>
          <w:color w:val="002060"/>
          <w:sz w:val="28"/>
          <w:szCs w:val="28"/>
        </w:rPr>
        <w:sym w:font="Symbol" w:char="F0B7"/>
      </w:r>
      <w:r w:rsidR="00E159FE" w:rsidRPr="00FD1374">
        <w:rPr>
          <w:color w:val="002060"/>
          <w:sz w:val="28"/>
          <w:szCs w:val="28"/>
        </w:rPr>
        <w:t xml:space="preserve"> </w:t>
      </w:r>
      <w:r w:rsidR="00E159FE" w:rsidRPr="00FD1374">
        <w:rPr>
          <w:b/>
          <w:color w:val="002060"/>
          <w:sz w:val="28"/>
          <w:szCs w:val="28"/>
        </w:rPr>
        <w:t>A</w:t>
      </w:r>
      <w:r w:rsidR="00E159FE" w:rsidRPr="00FD1374">
        <w:rPr>
          <w:color w:val="002060"/>
          <w:sz w:val="28"/>
          <w:szCs w:val="28"/>
        </w:rPr>
        <w:t xml:space="preserve">cceptance </w:t>
      </w:r>
      <w:r w:rsidR="00E159FE" w:rsidRPr="00FD1374">
        <w:rPr>
          <w:color w:val="002060"/>
          <w:sz w:val="28"/>
          <w:szCs w:val="28"/>
        </w:rPr>
        <w:sym w:font="Symbol" w:char="F0B7"/>
      </w:r>
      <w:r w:rsidR="00E159FE" w:rsidRPr="00FD1374">
        <w:rPr>
          <w:color w:val="002060"/>
          <w:sz w:val="28"/>
          <w:szCs w:val="28"/>
        </w:rPr>
        <w:t xml:space="preserve"> </w:t>
      </w:r>
      <w:r w:rsidR="00E159FE" w:rsidRPr="00FD1374">
        <w:rPr>
          <w:b/>
          <w:color w:val="002060"/>
          <w:sz w:val="28"/>
          <w:szCs w:val="28"/>
        </w:rPr>
        <w:t>L</w:t>
      </w:r>
      <w:r w:rsidR="00E159FE" w:rsidRPr="00FD1374">
        <w:rPr>
          <w:color w:val="002060"/>
          <w:sz w:val="28"/>
          <w:szCs w:val="28"/>
        </w:rPr>
        <w:t xml:space="preserve">earning </w:t>
      </w:r>
      <w:r w:rsidR="00E159FE" w:rsidRPr="00FD1374">
        <w:rPr>
          <w:color w:val="002060"/>
          <w:sz w:val="28"/>
          <w:szCs w:val="28"/>
        </w:rPr>
        <w:sym w:font="Symbol" w:char="F0B7"/>
      </w:r>
      <w:r w:rsidR="00E159FE" w:rsidRPr="00FD1374">
        <w:rPr>
          <w:color w:val="002060"/>
          <w:sz w:val="28"/>
          <w:szCs w:val="28"/>
        </w:rPr>
        <w:t xml:space="preserve"> </w:t>
      </w:r>
      <w:r w:rsidR="00E159FE" w:rsidRPr="00FD1374">
        <w:rPr>
          <w:b/>
          <w:color w:val="002060"/>
          <w:sz w:val="28"/>
          <w:szCs w:val="28"/>
        </w:rPr>
        <w:t>C</w:t>
      </w:r>
      <w:r w:rsidR="00E159FE" w:rsidRPr="00FD1374">
        <w:rPr>
          <w:color w:val="002060"/>
          <w:sz w:val="28"/>
          <w:szCs w:val="28"/>
        </w:rPr>
        <w:t xml:space="preserve">ommitment </w:t>
      </w:r>
      <w:r w:rsidR="00E159FE" w:rsidRPr="00FD1374">
        <w:rPr>
          <w:color w:val="002060"/>
          <w:sz w:val="28"/>
          <w:szCs w:val="28"/>
        </w:rPr>
        <w:sym w:font="Symbol" w:char="F0B7"/>
      </w:r>
      <w:r w:rsidR="00E159FE" w:rsidRPr="00FD1374">
        <w:rPr>
          <w:color w:val="002060"/>
          <w:sz w:val="28"/>
          <w:szCs w:val="28"/>
        </w:rPr>
        <w:t xml:space="preserve"> </w:t>
      </w:r>
      <w:r w:rsidR="00E159FE" w:rsidRPr="00FD1374">
        <w:rPr>
          <w:b/>
          <w:color w:val="002060"/>
          <w:sz w:val="28"/>
          <w:szCs w:val="28"/>
        </w:rPr>
        <w:t>O</w:t>
      </w:r>
      <w:r w:rsidR="00E159FE" w:rsidRPr="00FD1374">
        <w:rPr>
          <w:color w:val="002060"/>
          <w:sz w:val="28"/>
          <w:szCs w:val="28"/>
        </w:rPr>
        <w:t xml:space="preserve">pportunity </w:t>
      </w:r>
      <w:r w:rsidR="00E159FE" w:rsidRPr="00FD1374">
        <w:rPr>
          <w:color w:val="002060"/>
          <w:sz w:val="28"/>
          <w:szCs w:val="28"/>
        </w:rPr>
        <w:sym w:font="Symbol" w:char="F0B7"/>
      </w:r>
      <w:r w:rsidR="00E159FE" w:rsidRPr="00FD1374">
        <w:rPr>
          <w:color w:val="002060"/>
          <w:sz w:val="28"/>
          <w:szCs w:val="28"/>
        </w:rPr>
        <w:t xml:space="preserve"> </w:t>
      </w:r>
      <w:r w:rsidR="00E159FE" w:rsidRPr="00FD1374">
        <w:rPr>
          <w:b/>
          <w:color w:val="002060"/>
          <w:sz w:val="28"/>
          <w:szCs w:val="28"/>
        </w:rPr>
        <w:t>N</w:t>
      </w:r>
      <w:r w:rsidR="00E159FE" w:rsidRPr="00FD1374">
        <w:rPr>
          <w:color w:val="002060"/>
          <w:sz w:val="28"/>
          <w:szCs w:val="28"/>
        </w:rPr>
        <w:t xml:space="preserve">iche </w:t>
      </w:r>
      <w:r w:rsidR="00E159FE" w:rsidRPr="00FD1374">
        <w:rPr>
          <w:color w:val="002060"/>
          <w:sz w:val="28"/>
          <w:szCs w:val="28"/>
        </w:rPr>
        <w:sym w:font="Symbol" w:char="F0B7"/>
      </w:r>
      <w:r w:rsidR="00E159FE" w:rsidRPr="00FD1374">
        <w:rPr>
          <w:color w:val="002060"/>
          <w:sz w:val="28"/>
          <w:szCs w:val="28"/>
        </w:rPr>
        <w:t xml:space="preserve"> </w:t>
      </w:r>
      <w:r w:rsidR="00E159FE" w:rsidRPr="00FD1374">
        <w:rPr>
          <w:b/>
          <w:color w:val="002060"/>
          <w:sz w:val="28"/>
          <w:szCs w:val="28"/>
        </w:rPr>
        <w:t>S</w:t>
      </w:r>
      <w:r w:rsidR="00E159FE" w:rsidRPr="00FD1374">
        <w:rPr>
          <w:color w:val="002060"/>
          <w:sz w:val="28"/>
          <w:szCs w:val="28"/>
        </w:rPr>
        <w:t>uccess</w:t>
      </w:r>
    </w:p>
    <w:p w:rsidR="00E159FE" w:rsidRPr="00FD1374" w:rsidRDefault="00690A92" w:rsidP="00E159FE">
      <w:pPr>
        <w:rPr>
          <w:rFonts w:ascii="Algerian" w:hAnsi="Algerian"/>
          <w:color w:val="002060"/>
        </w:rPr>
      </w:pPr>
      <w:r>
        <w:rPr>
          <w:rFonts w:ascii="Algerian" w:hAnsi="Algerian"/>
          <w:color w:val="002060"/>
          <w:sz w:val="120"/>
          <w:szCs w:val="120"/>
        </w:rPr>
        <w:t xml:space="preserve">      </w:t>
      </w:r>
      <w:r w:rsidR="00E159FE" w:rsidRPr="00FD1374">
        <w:rPr>
          <w:rFonts w:ascii="Algerian" w:hAnsi="Algerian"/>
          <w:color w:val="002060"/>
          <w:sz w:val="120"/>
          <w:szCs w:val="120"/>
        </w:rPr>
        <w:t>FALCON</w:t>
      </w:r>
      <w:r w:rsidR="00E159FE" w:rsidRPr="00FD1374">
        <w:rPr>
          <w:rFonts w:ascii="Algerian" w:hAnsi="Algerian"/>
          <w:b/>
          <w:noProof/>
          <w:color w:val="002060"/>
        </w:rPr>
        <w:drawing>
          <wp:inline distT="0" distB="0" distL="0" distR="0" wp14:anchorId="1A5D4CC0" wp14:editId="085611B5">
            <wp:extent cx="1483360" cy="10242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360" cy="1024255"/>
                    </a:xfrm>
                    <a:prstGeom prst="rect">
                      <a:avLst/>
                    </a:prstGeom>
                  </pic:spPr>
                </pic:pic>
              </a:graphicData>
            </a:graphic>
          </wp:inline>
        </w:drawing>
      </w:r>
      <w:r w:rsidR="00E159FE" w:rsidRPr="00FD1374">
        <w:rPr>
          <w:rFonts w:ascii="Algerian" w:hAnsi="Algerian"/>
          <w:color w:val="002060"/>
          <w:sz w:val="120"/>
          <w:szCs w:val="120"/>
        </w:rPr>
        <w:t>FLYER</w:t>
      </w:r>
    </w:p>
    <w:p w:rsidR="00067F9F" w:rsidRPr="00AD7C6A" w:rsidRDefault="00B85DD0" w:rsidP="00EF0E1C">
      <w:pPr>
        <w:rPr>
          <w:rFonts w:ascii="Times New Roman" w:hAnsi="Times New Roman" w:cs="Times New Roman"/>
          <w:b/>
          <w:sz w:val="28"/>
          <w:szCs w:val="28"/>
          <w:u w:val="single"/>
        </w:rPr>
      </w:pPr>
      <w:r>
        <w:t xml:space="preserve">                                                        </w:t>
      </w:r>
      <w:r w:rsidR="00EF0E1C">
        <w:t xml:space="preserve">                          </w:t>
      </w:r>
      <w:r>
        <w:t xml:space="preserve">   </w:t>
      </w:r>
      <w:r w:rsidR="00C07204">
        <w:t xml:space="preserve">                        </w:t>
      </w:r>
      <w:r>
        <w:t xml:space="preserve">   </w:t>
      </w:r>
      <w:r w:rsidR="00AD7C6A">
        <w:t xml:space="preserve">   </w:t>
      </w:r>
      <w:r w:rsidR="00EB2B59">
        <w:rPr>
          <w:rFonts w:ascii="Times New Roman" w:hAnsi="Times New Roman" w:cs="Times New Roman"/>
          <w:b/>
          <w:color w:val="1F3864" w:themeColor="accent5" w:themeShade="80"/>
          <w:sz w:val="28"/>
          <w:szCs w:val="28"/>
          <w:u w:val="single"/>
        </w:rPr>
        <w:t>NOVEMBER</w:t>
      </w:r>
    </w:p>
    <w:tbl>
      <w:tblPr>
        <w:tblW w:w="969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65"/>
        <w:gridCol w:w="3780"/>
        <w:gridCol w:w="1800"/>
        <w:gridCol w:w="2450"/>
      </w:tblGrid>
      <w:tr w:rsidR="00B85DD0" w:rsidRPr="001E018D" w:rsidTr="00AD7C6A">
        <w:trPr>
          <w:trHeight w:val="317"/>
          <w:jc w:val="center"/>
        </w:trPr>
        <w:tc>
          <w:tcPr>
            <w:tcW w:w="1665" w:type="dxa"/>
            <w:shd w:val="clear" w:color="auto" w:fill="8EAADB" w:themeFill="accent5" w:themeFillTint="99"/>
          </w:tcPr>
          <w:p w:rsidR="00B85DD0" w:rsidRPr="00C07204" w:rsidRDefault="00B85DD0" w:rsidP="007F1CC7">
            <w:pPr>
              <w:pStyle w:val="xl24"/>
              <w:tabs>
                <w:tab w:val="left" w:pos="2659"/>
                <w:tab w:val="center" w:pos="4968"/>
              </w:tabs>
              <w:spacing w:before="0" w:beforeAutospacing="0" w:after="0" w:afterAutospacing="0"/>
              <w:outlineLvl w:val="0"/>
              <w:rPr>
                <w:rStyle w:val="bodybold1"/>
                <w:rFonts w:ascii="Times New Roman" w:hAnsi="Times New Roman" w:cs="Times New Roman"/>
                <w:color w:val="002060"/>
                <w:sz w:val="22"/>
                <w:szCs w:val="22"/>
              </w:rPr>
            </w:pPr>
            <w:r w:rsidRPr="00C07204">
              <w:rPr>
                <w:rStyle w:val="bodybold1"/>
                <w:rFonts w:ascii="Times New Roman" w:hAnsi="Times New Roman" w:cs="Times New Roman"/>
                <w:color w:val="002060"/>
                <w:sz w:val="22"/>
                <w:szCs w:val="22"/>
              </w:rPr>
              <w:t>Date</w:t>
            </w:r>
          </w:p>
        </w:tc>
        <w:tc>
          <w:tcPr>
            <w:tcW w:w="3780" w:type="dxa"/>
            <w:shd w:val="clear" w:color="auto" w:fill="8EAADB" w:themeFill="accent5" w:themeFillTint="99"/>
          </w:tcPr>
          <w:p w:rsidR="00B85DD0" w:rsidRPr="00C07204" w:rsidRDefault="00AD7C6A" w:rsidP="007F1CC7">
            <w:pPr>
              <w:pStyle w:val="xl24"/>
              <w:tabs>
                <w:tab w:val="left" w:pos="2659"/>
                <w:tab w:val="center" w:pos="4968"/>
              </w:tabs>
              <w:spacing w:before="0" w:beforeAutospacing="0" w:after="0" w:afterAutospacing="0"/>
              <w:outlineLvl w:val="0"/>
              <w:rPr>
                <w:rStyle w:val="bodybold1"/>
                <w:rFonts w:ascii="Times New Roman" w:hAnsi="Times New Roman" w:cs="Times New Roman"/>
                <w:color w:val="002060"/>
                <w:sz w:val="22"/>
                <w:szCs w:val="22"/>
              </w:rPr>
            </w:pPr>
            <w:r w:rsidRPr="00C07204">
              <w:rPr>
                <w:rStyle w:val="bodybold1"/>
                <w:rFonts w:ascii="Times New Roman" w:hAnsi="Times New Roman" w:cs="Times New Roman"/>
                <w:color w:val="002060"/>
                <w:sz w:val="22"/>
                <w:szCs w:val="22"/>
              </w:rPr>
              <w:t>Event</w:t>
            </w:r>
          </w:p>
        </w:tc>
        <w:tc>
          <w:tcPr>
            <w:tcW w:w="1800" w:type="dxa"/>
            <w:shd w:val="clear" w:color="auto" w:fill="8EAADB" w:themeFill="accent5" w:themeFillTint="99"/>
          </w:tcPr>
          <w:p w:rsidR="00B85DD0" w:rsidRPr="00C07204" w:rsidRDefault="00AD7C6A" w:rsidP="007F1CC7">
            <w:pPr>
              <w:pStyle w:val="xl24"/>
              <w:tabs>
                <w:tab w:val="left" w:pos="2659"/>
                <w:tab w:val="center" w:pos="4968"/>
              </w:tabs>
              <w:spacing w:before="0" w:beforeAutospacing="0" w:after="0" w:afterAutospacing="0"/>
              <w:outlineLvl w:val="0"/>
              <w:rPr>
                <w:rStyle w:val="bodybold1"/>
                <w:rFonts w:ascii="Times New Roman" w:hAnsi="Times New Roman" w:cs="Times New Roman"/>
                <w:color w:val="002060"/>
                <w:sz w:val="22"/>
                <w:szCs w:val="22"/>
              </w:rPr>
            </w:pPr>
            <w:r w:rsidRPr="00C07204">
              <w:rPr>
                <w:rStyle w:val="bodybold1"/>
                <w:rFonts w:ascii="Times New Roman" w:hAnsi="Times New Roman" w:cs="Times New Roman"/>
                <w:color w:val="002060"/>
                <w:sz w:val="22"/>
                <w:szCs w:val="22"/>
              </w:rPr>
              <w:t>Time</w:t>
            </w:r>
          </w:p>
        </w:tc>
        <w:tc>
          <w:tcPr>
            <w:tcW w:w="2450" w:type="dxa"/>
            <w:shd w:val="clear" w:color="auto" w:fill="8EAADB" w:themeFill="accent5" w:themeFillTint="99"/>
          </w:tcPr>
          <w:p w:rsidR="00B85DD0" w:rsidRPr="00C07204" w:rsidRDefault="00B85DD0" w:rsidP="007F1CC7">
            <w:pPr>
              <w:pStyle w:val="xl24"/>
              <w:tabs>
                <w:tab w:val="left" w:pos="2659"/>
                <w:tab w:val="center" w:pos="4968"/>
              </w:tabs>
              <w:spacing w:before="0" w:beforeAutospacing="0" w:after="0" w:afterAutospacing="0"/>
              <w:outlineLvl w:val="0"/>
              <w:rPr>
                <w:rStyle w:val="bodybold1"/>
                <w:rFonts w:ascii="Times New Roman" w:hAnsi="Times New Roman" w:cs="Times New Roman"/>
                <w:color w:val="002060"/>
                <w:sz w:val="22"/>
                <w:szCs w:val="22"/>
              </w:rPr>
            </w:pPr>
            <w:r w:rsidRPr="00C07204">
              <w:rPr>
                <w:rStyle w:val="bodybold1"/>
                <w:rFonts w:ascii="Times New Roman" w:hAnsi="Times New Roman" w:cs="Times New Roman"/>
                <w:color w:val="002060"/>
                <w:sz w:val="22"/>
                <w:szCs w:val="22"/>
              </w:rPr>
              <w:t>Location</w:t>
            </w:r>
          </w:p>
        </w:tc>
      </w:tr>
      <w:tr w:rsidR="00FC12A3" w:rsidRPr="00E1035A" w:rsidTr="00AD7C6A">
        <w:trPr>
          <w:trHeight w:hRule="exact" w:val="317"/>
          <w:jc w:val="center"/>
        </w:trPr>
        <w:tc>
          <w:tcPr>
            <w:tcW w:w="1665" w:type="dxa"/>
            <w:tcBorders>
              <w:top w:val="single" w:sz="4" w:space="0" w:color="auto"/>
              <w:left w:val="thinThickSmallGap" w:sz="2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FC12A3">
            <w:pPr>
              <w:rPr>
                <w:rFonts w:ascii="Times New Roman" w:hAnsi="Times New Roman" w:cs="Times New Roman"/>
                <w:color w:val="000000"/>
              </w:rPr>
            </w:pPr>
            <w:r w:rsidRPr="00C07204">
              <w:rPr>
                <w:rFonts w:ascii="Times New Roman" w:hAnsi="Times New Roman" w:cs="Times New Roman"/>
                <w:color w:val="000000"/>
              </w:rPr>
              <w:t>Nov. 21 Wed</w:t>
            </w:r>
          </w:p>
        </w:tc>
        <w:tc>
          <w:tcPr>
            <w:tcW w:w="37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FC12A3">
            <w:pPr>
              <w:rPr>
                <w:rFonts w:ascii="Times New Roman" w:hAnsi="Times New Roman" w:cs="Times New Roman"/>
                <w:color w:val="000000"/>
              </w:rPr>
            </w:pPr>
            <w:r w:rsidRPr="00C07204">
              <w:rPr>
                <w:rFonts w:ascii="Times New Roman" w:hAnsi="Times New Roman" w:cs="Times New Roman"/>
                <w:color w:val="000000"/>
              </w:rPr>
              <w:t>Early Dismissal - Alumni Visits</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C12A3" w:rsidRPr="00C07204" w:rsidRDefault="00564DF0" w:rsidP="00144A71">
            <w:pPr>
              <w:rPr>
                <w:rFonts w:ascii="Times New Roman" w:hAnsi="Times New Roman" w:cs="Times New Roman"/>
                <w:color w:val="000000"/>
              </w:rPr>
            </w:pPr>
            <w:r w:rsidRPr="00C07204">
              <w:rPr>
                <w:rFonts w:ascii="Times New Roman" w:hAnsi="Times New Roman" w:cs="Times New Roman"/>
                <w:color w:val="000000"/>
              </w:rPr>
              <w:t>9:45-11:45 am</w:t>
            </w:r>
          </w:p>
        </w:tc>
        <w:tc>
          <w:tcPr>
            <w:tcW w:w="2450" w:type="dxa"/>
            <w:tcBorders>
              <w:top w:val="single" w:sz="4" w:space="0" w:color="auto"/>
              <w:left w:val="single" w:sz="4" w:space="0" w:color="auto"/>
              <w:bottom w:val="single" w:sz="4" w:space="0" w:color="auto"/>
              <w:right w:val="thickThinSmallGap" w:sz="24" w:space="0" w:color="auto"/>
            </w:tcBorders>
            <w:shd w:val="clear" w:color="auto" w:fill="D9E2F3" w:themeFill="accent5" w:themeFillTint="33"/>
            <w:vAlign w:val="bottom"/>
          </w:tcPr>
          <w:p w:rsidR="00FC12A3" w:rsidRPr="00C07204" w:rsidRDefault="00FC12A3" w:rsidP="00144A71">
            <w:pPr>
              <w:jc w:val="both"/>
              <w:rPr>
                <w:rFonts w:ascii="Times New Roman" w:hAnsi="Times New Roman" w:cs="Times New Roman"/>
                <w:color w:val="000000"/>
              </w:rPr>
            </w:pPr>
          </w:p>
        </w:tc>
      </w:tr>
      <w:tr w:rsidR="00FC12A3" w:rsidRPr="00E1035A" w:rsidTr="00AD7C6A">
        <w:trPr>
          <w:trHeight w:hRule="exact" w:val="317"/>
          <w:jc w:val="center"/>
        </w:trPr>
        <w:tc>
          <w:tcPr>
            <w:tcW w:w="1665" w:type="dxa"/>
            <w:tcBorders>
              <w:top w:val="single" w:sz="4" w:space="0" w:color="auto"/>
              <w:left w:val="thinThickSmallGap" w:sz="2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FC12A3">
            <w:pPr>
              <w:rPr>
                <w:rFonts w:ascii="Times New Roman" w:hAnsi="Times New Roman" w:cs="Times New Roman"/>
                <w:color w:val="C00000"/>
              </w:rPr>
            </w:pPr>
            <w:r w:rsidRPr="00C07204">
              <w:rPr>
                <w:rFonts w:ascii="Times New Roman" w:hAnsi="Times New Roman" w:cs="Times New Roman"/>
                <w:color w:val="C00000"/>
              </w:rPr>
              <w:t>Nov. 22 &amp; 23</w:t>
            </w:r>
          </w:p>
        </w:tc>
        <w:tc>
          <w:tcPr>
            <w:tcW w:w="37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FC12A3">
            <w:pPr>
              <w:rPr>
                <w:rFonts w:ascii="Times New Roman" w:hAnsi="Times New Roman" w:cs="Times New Roman"/>
                <w:color w:val="C00000"/>
              </w:rPr>
            </w:pPr>
            <w:r w:rsidRPr="00C07204">
              <w:rPr>
                <w:rFonts w:ascii="Times New Roman" w:hAnsi="Times New Roman" w:cs="Times New Roman"/>
                <w:color w:val="C00000"/>
              </w:rPr>
              <w:t>Thanksgiving break no school</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144A71">
            <w:pPr>
              <w:rPr>
                <w:rFonts w:ascii="Times New Roman" w:hAnsi="Times New Roman" w:cs="Times New Roman"/>
                <w:color w:val="FF0000"/>
              </w:rPr>
            </w:pPr>
          </w:p>
        </w:tc>
        <w:tc>
          <w:tcPr>
            <w:tcW w:w="2450" w:type="dxa"/>
            <w:tcBorders>
              <w:top w:val="single" w:sz="4" w:space="0" w:color="auto"/>
              <w:left w:val="single" w:sz="4" w:space="0" w:color="auto"/>
              <w:bottom w:val="single" w:sz="4" w:space="0" w:color="auto"/>
              <w:right w:val="thickThinSmallGap" w:sz="24" w:space="0" w:color="auto"/>
            </w:tcBorders>
            <w:shd w:val="clear" w:color="auto" w:fill="D9E2F3" w:themeFill="accent5" w:themeFillTint="33"/>
            <w:vAlign w:val="bottom"/>
          </w:tcPr>
          <w:p w:rsidR="00FC12A3" w:rsidRPr="00C07204" w:rsidRDefault="00FC12A3" w:rsidP="00144A71">
            <w:pPr>
              <w:jc w:val="both"/>
              <w:rPr>
                <w:rFonts w:ascii="Times New Roman" w:hAnsi="Times New Roman" w:cs="Times New Roman"/>
                <w:color w:val="FF0000"/>
              </w:rPr>
            </w:pPr>
          </w:p>
        </w:tc>
      </w:tr>
      <w:tr w:rsidR="00FC12A3" w:rsidRPr="00E1035A" w:rsidTr="00AD7C6A">
        <w:trPr>
          <w:trHeight w:hRule="exact" w:val="317"/>
          <w:jc w:val="center"/>
        </w:trPr>
        <w:tc>
          <w:tcPr>
            <w:tcW w:w="1665" w:type="dxa"/>
            <w:tcBorders>
              <w:top w:val="single" w:sz="4" w:space="0" w:color="auto"/>
              <w:left w:val="thinThickSmallGap" w:sz="2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FC12A3">
            <w:pPr>
              <w:rPr>
                <w:rFonts w:ascii="Times New Roman" w:hAnsi="Times New Roman" w:cs="Times New Roman"/>
                <w:color w:val="000000"/>
              </w:rPr>
            </w:pPr>
            <w:r w:rsidRPr="00C07204">
              <w:rPr>
                <w:rFonts w:ascii="Times New Roman" w:hAnsi="Times New Roman" w:cs="Times New Roman"/>
                <w:color w:val="000000"/>
              </w:rPr>
              <w:t>Nov. 30 Fri</w:t>
            </w:r>
          </w:p>
        </w:tc>
        <w:tc>
          <w:tcPr>
            <w:tcW w:w="37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FC12A3">
            <w:pPr>
              <w:rPr>
                <w:rFonts w:ascii="Times New Roman" w:hAnsi="Times New Roman" w:cs="Times New Roman"/>
                <w:color w:val="000000"/>
              </w:rPr>
            </w:pPr>
            <w:r w:rsidRPr="00C07204">
              <w:rPr>
                <w:rFonts w:ascii="Times New Roman" w:hAnsi="Times New Roman" w:cs="Times New Roman"/>
                <w:color w:val="000000"/>
              </w:rPr>
              <w:t>World AIDS Day</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144A71">
            <w:pPr>
              <w:rPr>
                <w:rFonts w:ascii="Times New Roman" w:hAnsi="Times New Roman" w:cs="Times New Roman"/>
                <w:color w:val="000000"/>
              </w:rPr>
            </w:pPr>
          </w:p>
        </w:tc>
        <w:tc>
          <w:tcPr>
            <w:tcW w:w="2450" w:type="dxa"/>
            <w:tcBorders>
              <w:top w:val="single" w:sz="4" w:space="0" w:color="auto"/>
              <w:left w:val="single" w:sz="4" w:space="0" w:color="auto"/>
              <w:bottom w:val="single" w:sz="4" w:space="0" w:color="auto"/>
              <w:right w:val="thickThinSmallGap" w:sz="24" w:space="0" w:color="auto"/>
            </w:tcBorders>
            <w:shd w:val="clear" w:color="auto" w:fill="D9E2F3" w:themeFill="accent5" w:themeFillTint="33"/>
            <w:vAlign w:val="bottom"/>
          </w:tcPr>
          <w:p w:rsidR="00FC12A3" w:rsidRPr="00C07204" w:rsidRDefault="00FC12A3" w:rsidP="00144A71">
            <w:pPr>
              <w:jc w:val="both"/>
              <w:rPr>
                <w:rFonts w:ascii="Times New Roman" w:hAnsi="Times New Roman" w:cs="Times New Roman"/>
                <w:color w:val="000000"/>
              </w:rPr>
            </w:pPr>
          </w:p>
        </w:tc>
      </w:tr>
      <w:tr w:rsidR="00FC12A3" w:rsidRPr="00E1035A" w:rsidTr="00AD7C6A">
        <w:trPr>
          <w:trHeight w:hRule="exact" w:val="317"/>
          <w:jc w:val="center"/>
        </w:trPr>
        <w:tc>
          <w:tcPr>
            <w:tcW w:w="1665" w:type="dxa"/>
            <w:tcBorders>
              <w:top w:val="single" w:sz="4" w:space="0" w:color="auto"/>
              <w:left w:val="thinThickSmallGap" w:sz="2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FC12A3">
            <w:pPr>
              <w:rPr>
                <w:rFonts w:ascii="Times New Roman" w:hAnsi="Times New Roman" w:cs="Times New Roman"/>
                <w:color w:val="000000"/>
              </w:rPr>
            </w:pPr>
            <w:r w:rsidRPr="00C07204">
              <w:rPr>
                <w:rFonts w:ascii="Times New Roman" w:hAnsi="Times New Roman" w:cs="Times New Roman"/>
                <w:color w:val="000000"/>
              </w:rPr>
              <w:t>Nov</w:t>
            </w:r>
            <w:r w:rsidR="00564DF0" w:rsidRPr="00C07204">
              <w:rPr>
                <w:rFonts w:ascii="Times New Roman" w:hAnsi="Times New Roman" w:cs="Times New Roman"/>
                <w:color w:val="000000"/>
              </w:rPr>
              <w:t>.</w:t>
            </w:r>
            <w:r w:rsidRPr="00C07204">
              <w:rPr>
                <w:rFonts w:ascii="Times New Roman" w:hAnsi="Times New Roman" w:cs="Times New Roman"/>
                <w:color w:val="000000"/>
              </w:rPr>
              <w:t xml:space="preserve"> 30 Fri</w:t>
            </w:r>
          </w:p>
        </w:tc>
        <w:tc>
          <w:tcPr>
            <w:tcW w:w="37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FC12A3">
            <w:pPr>
              <w:rPr>
                <w:rFonts w:ascii="Times New Roman" w:hAnsi="Times New Roman" w:cs="Times New Roman"/>
                <w:color w:val="000000"/>
              </w:rPr>
            </w:pPr>
            <w:r w:rsidRPr="00C07204">
              <w:rPr>
                <w:rFonts w:ascii="Times New Roman" w:hAnsi="Times New Roman" w:cs="Times New Roman"/>
                <w:color w:val="000000"/>
              </w:rPr>
              <w:t>Fall Play</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C12A3" w:rsidRPr="00C07204" w:rsidRDefault="00FC12A3" w:rsidP="00144A71">
            <w:pPr>
              <w:rPr>
                <w:rFonts w:ascii="Times New Roman" w:hAnsi="Times New Roman" w:cs="Times New Roman"/>
                <w:color w:val="000000"/>
              </w:rPr>
            </w:pPr>
            <w:r w:rsidRPr="00C07204">
              <w:rPr>
                <w:rFonts w:ascii="Times New Roman" w:hAnsi="Times New Roman" w:cs="Times New Roman"/>
                <w:color w:val="000000"/>
              </w:rPr>
              <w:t xml:space="preserve">8:00 </w:t>
            </w:r>
            <w:r w:rsidR="00144A71">
              <w:rPr>
                <w:rFonts w:ascii="Times New Roman" w:hAnsi="Times New Roman" w:cs="Times New Roman"/>
                <w:color w:val="000000"/>
              </w:rPr>
              <w:t>pm</w:t>
            </w:r>
            <w:r w:rsidRPr="00C07204">
              <w:rPr>
                <w:rFonts w:ascii="Times New Roman" w:hAnsi="Times New Roman" w:cs="Times New Roman"/>
                <w:color w:val="000000"/>
              </w:rPr>
              <w:t> </w:t>
            </w:r>
          </w:p>
        </w:tc>
        <w:tc>
          <w:tcPr>
            <w:tcW w:w="2450" w:type="dxa"/>
            <w:tcBorders>
              <w:top w:val="single" w:sz="4" w:space="0" w:color="auto"/>
              <w:left w:val="single" w:sz="4" w:space="0" w:color="auto"/>
              <w:bottom w:val="single" w:sz="4" w:space="0" w:color="auto"/>
              <w:right w:val="thickThinSmallGap" w:sz="24" w:space="0" w:color="auto"/>
            </w:tcBorders>
            <w:shd w:val="clear" w:color="auto" w:fill="D9E2F3" w:themeFill="accent5" w:themeFillTint="33"/>
            <w:vAlign w:val="bottom"/>
          </w:tcPr>
          <w:p w:rsidR="00FC12A3" w:rsidRPr="00C07204" w:rsidRDefault="00FC12A3" w:rsidP="00144A71">
            <w:pPr>
              <w:jc w:val="both"/>
              <w:rPr>
                <w:rFonts w:ascii="Times New Roman" w:hAnsi="Times New Roman" w:cs="Times New Roman"/>
                <w:color w:val="000000"/>
              </w:rPr>
            </w:pPr>
            <w:r w:rsidRPr="00C07204">
              <w:rPr>
                <w:rFonts w:ascii="Times New Roman" w:hAnsi="Times New Roman" w:cs="Times New Roman"/>
                <w:color w:val="000000"/>
              </w:rPr>
              <w:t> Auditorium</w:t>
            </w:r>
          </w:p>
        </w:tc>
      </w:tr>
      <w:tr w:rsidR="00564DF0" w:rsidRPr="00E1035A" w:rsidTr="00AD7C6A">
        <w:trPr>
          <w:trHeight w:hRule="exact" w:val="317"/>
          <w:jc w:val="center"/>
        </w:trPr>
        <w:tc>
          <w:tcPr>
            <w:tcW w:w="1665" w:type="dxa"/>
            <w:tcBorders>
              <w:top w:val="single" w:sz="4" w:space="0" w:color="auto"/>
              <w:left w:val="thinThickSmallGap" w:sz="24" w:space="0" w:color="auto"/>
              <w:bottom w:val="single" w:sz="4" w:space="0" w:color="auto"/>
              <w:right w:val="single" w:sz="4" w:space="0" w:color="auto"/>
            </w:tcBorders>
            <w:shd w:val="clear" w:color="auto" w:fill="D9E2F3" w:themeFill="accent5" w:themeFillTint="33"/>
            <w:vAlign w:val="bottom"/>
          </w:tcPr>
          <w:p w:rsidR="00564DF0" w:rsidRPr="00C07204" w:rsidRDefault="00564DF0" w:rsidP="00FC12A3">
            <w:pPr>
              <w:rPr>
                <w:rFonts w:ascii="Times New Roman" w:hAnsi="Times New Roman" w:cs="Times New Roman"/>
                <w:color w:val="000000"/>
              </w:rPr>
            </w:pPr>
            <w:r w:rsidRPr="00C07204">
              <w:rPr>
                <w:rFonts w:ascii="Times New Roman" w:hAnsi="Times New Roman" w:cs="Times New Roman"/>
                <w:color w:val="000000"/>
              </w:rPr>
              <w:t>Dec. 1 Sat</w:t>
            </w:r>
          </w:p>
        </w:tc>
        <w:tc>
          <w:tcPr>
            <w:tcW w:w="37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564DF0" w:rsidRPr="00C07204" w:rsidRDefault="00564DF0" w:rsidP="00FC12A3">
            <w:pPr>
              <w:rPr>
                <w:rFonts w:ascii="Times New Roman" w:hAnsi="Times New Roman" w:cs="Times New Roman"/>
                <w:color w:val="000000"/>
              </w:rPr>
            </w:pPr>
            <w:r w:rsidRPr="00C07204">
              <w:rPr>
                <w:rFonts w:ascii="Times New Roman" w:hAnsi="Times New Roman" w:cs="Times New Roman"/>
                <w:color w:val="000000"/>
              </w:rPr>
              <w:t>Fall Play</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564DF0" w:rsidRPr="00C07204" w:rsidRDefault="00690A92" w:rsidP="00144A71">
            <w:pPr>
              <w:rPr>
                <w:rFonts w:ascii="Times New Roman" w:hAnsi="Times New Roman" w:cs="Times New Roman"/>
                <w:color w:val="000000"/>
              </w:rPr>
            </w:pPr>
            <w:r w:rsidRPr="00C07204">
              <w:rPr>
                <w:rFonts w:ascii="Times New Roman" w:hAnsi="Times New Roman" w:cs="Times New Roman"/>
                <w:color w:val="000000"/>
              </w:rPr>
              <w:t>2:00</w:t>
            </w:r>
            <w:r w:rsidR="00144A71">
              <w:rPr>
                <w:rFonts w:ascii="Times New Roman" w:hAnsi="Times New Roman" w:cs="Times New Roman"/>
                <w:color w:val="000000"/>
              </w:rPr>
              <w:t xml:space="preserve"> </w:t>
            </w:r>
            <w:r w:rsidRPr="00C07204">
              <w:rPr>
                <w:rFonts w:ascii="Times New Roman" w:hAnsi="Times New Roman" w:cs="Times New Roman"/>
                <w:color w:val="000000"/>
              </w:rPr>
              <w:t>&amp;</w:t>
            </w:r>
            <w:r w:rsidR="00144A71">
              <w:rPr>
                <w:rFonts w:ascii="Times New Roman" w:hAnsi="Times New Roman" w:cs="Times New Roman"/>
                <w:color w:val="000000"/>
              </w:rPr>
              <w:t xml:space="preserve"> </w:t>
            </w:r>
            <w:r w:rsidRPr="00C07204">
              <w:rPr>
                <w:rFonts w:ascii="Times New Roman" w:hAnsi="Times New Roman" w:cs="Times New Roman"/>
                <w:color w:val="000000"/>
              </w:rPr>
              <w:t>8:00 pm</w:t>
            </w:r>
          </w:p>
        </w:tc>
        <w:tc>
          <w:tcPr>
            <w:tcW w:w="2450" w:type="dxa"/>
            <w:tcBorders>
              <w:top w:val="single" w:sz="4" w:space="0" w:color="auto"/>
              <w:left w:val="single" w:sz="4" w:space="0" w:color="auto"/>
              <w:bottom w:val="single" w:sz="4" w:space="0" w:color="auto"/>
              <w:right w:val="thickThinSmallGap" w:sz="24" w:space="0" w:color="auto"/>
            </w:tcBorders>
            <w:shd w:val="clear" w:color="auto" w:fill="D9E2F3" w:themeFill="accent5" w:themeFillTint="33"/>
            <w:vAlign w:val="bottom"/>
          </w:tcPr>
          <w:p w:rsidR="00564DF0" w:rsidRPr="00C07204" w:rsidRDefault="00690A92" w:rsidP="00144A71">
            <w:pPr>
              <w:jc w:val="both"/>
              <w:rPr>
                <w:rFonts w:ascii="Times New Roman" w:hAnsi="Times New Roman" w:cs="Times New Roman"/>
                <w:color w:val="000000"/>
              </w:rPr>
            </w:pPr>
            <w:r w:rsidRPr="00C07204">
              <w:rPr>
                <w:rFonts w:ascii="Times New Roman" w:hAnsi="Times New Roman" w:cs="Times New Roman"/>
                <w:color w:val="000000"/>
              </w:rPr>
              <w:t xml:space="preserve"> Auditorium</w:t>
            </w:r>
          </w:p>
        </w:tc>
      </w:tr>
    </w:tbl>
    <w:p w:rsidR="00564DF0" w:rsidRDefault="00564DF0" w:rsidP="00564DF0">
      <w:pPr>
        <w:rPr>
          <w:rFonts w:ascii="Garamond" w:hAnsi="Garamond"/>
          <w:sz w:val="24"/>
          <w:szCs w:val="24"/>
        </w:rPr>
      </w:pPr>
    </w:p>
    <w:p w:rsidR="00564DF0" w:rsidRPr="00C07204" w:rsidRDefault="00564DF0" w:rsidP="00C07204">
      <w:pPr>
        <w:jc w:val="center"/>
        <w:rPr>
          <w:rFonts w:ascii="Times New Roman" w:hAnsi="Times New Roman" w:cs="Times New Roman"/>
          <w:b/>
          <w:color w:val="C00000"/>
          <w:sz w:val="32"/>
          <w:szCs w:val="32"/>
        </w:rPr>
      </w:pPr>
      <w:r w:rsidRPr="00C07204">
        <w:rPr>
          <w:rFonts w:ascii="Times New Roman" w:hAnsi="Times New Roman" w:cs="Times New Roman"/>
          <w:b/>
          <w:color w:val="C00000"/>
          <w:sz w:val="32"/>
          <w:szCs w:val="32"/>
        </w:rPr>
        <w:t>ANNUAL GIFT CARD DRIVE</w:t>
      </w:r>
    </w:p>
    <w:p w:rsidR="00564DF0" w:rsidRPr="00144A71" w:rsidRDefault="00564DF0" w:rsidP="00C07204">
      <w:pPr>
        <w:spacing w:line="240" w:lineRule="auto"/>
        <w:jc w:val="center"/>
        <w:rPr>
          <w:rFonts w:ascii="Times New Roman" w:hAnsi="Times New Roman" w:cs="Times New Roman"/>
          <w:sz w:val="24"/>
          <w:szCs w:val="24"/>
          <w:shd w:val="clear" w:color="auto" w:fill="FFFFFF"/>
        </w:rPr>
      </w:pPr>
      <w:r w:rsidRPr="00144A71">
        <w:rPr>
          <w:rFonts w:ascii="Times New Roman" w:hAnsi="Times New Roman" w:cs="Times New Roman"/>
          <w:sz w:val="24"/>
          <w:szCs w:val="24"/>
          <w:shd w:val="clear" w:color="auto" w:fill="FFFFFF"/>
        </w:rPr>
        <w:t>The FLHS Compassion Committee is sponsoring its 5</w:t>
      </w:r>
      <w:r w:rsidRPr="00144A71">
        <w:rPr>
          <w:rFonts w:ascii="Times New Roman" w:hAnsi="Times New Roman" w:cs="Times New Roman"/>
          <w:sz w:val="24"/>
          <w:szCs w:val="24"/>
          <w:shd w:val="clear" w:color="auto" w:fill="FFFFFF"/>
          <w:vertAlign w:val="superscript"/>
        </w:rPr>
        <w:t>th</w:t>
      </w:r>
      <w:r w:rsidRPr="00144A71">
        <w:rPr>
          <w:rFonts w:ascii="Times New Roman" w:hAnsi="Times New Roman" w:cs="Times New Roman"/>
          <w:sz w:val="24"/>
          <w:szCs w:val="24"/>
          <w:shd w:val="clear" w:color="auto" w:fill="FFFFFF"/>
        </w:rPr>
        <w:t xml:space="preserve"> annual gift card drive to benefit families in need in our Ludlowe community. The Compassion Committee is a joint effort between the parents and the staff of FLHS with the mission of providing assistance to those who are facing difficult situations. Gift cards of any denomination to Stop and Shop, Target, Walmart, Kohl's and Old Navy will be accepted from Monday November 19th through Monday, December 10</w:t>
      </w:r>
      <w:r w:rsidRPr="00144A71">
        <w:rPr>
          <w:rFonts w:ascii="Times New Roman" w:hAnsi="Times New Roman" w:cs="Times New Roman"/>
          <w:sz w:val="24"/>
          <w:szCs w:val="24"/>
          <w:shd w:val="clear" w:color="auto" w:fill="FFFFFF"/>
          <w:vertAlign w:val="superscript"/>
        </w:rPr>
        <w:t>th</w:t>
      </w:r>
      <w:r w:rsidRPr="00144A71">
        <w:rPr>
          <w:rFonts w:ascii="Times New Roman" w:hAnsi="Times New Roman" w:cs="Times New Roman"/>
          <w:sz w:val="24"/>
          <w:szCs w:val="24"/>
          <w:shd w:val="clear" w:color="auto" w:fill="FFFFFF"/>
        </w:rPr>
        <w:t>.  Please send in your donations to the main office, marked for the Compassion Committee.</w:t>
      </w:r>
    </w:p>
    <w:p w:rsidR="00564DF0" w:rsidRPr="00144A71" w:rsidRDefault="00564DF0" w:rsidP="00C07204">
      <w:pPr>
        <w:spacing w:line="240" w:lineRule="auto"/>
        <w:jc w:val="center"/>
        <w:rPr>
          <w:rFonts w:ascii="Times New Roman" w:hAnsi="Times New Roman" w:cs="Times New Roman"/>
          <w:sz w:val="24"/>
          <w:szCs w:val="24"/>
          <w:shd w:val="clear" w:color="auto" w:fill="FFFFFF"/>
        </w:rPr>
      </w:pPr>
      <w:r w:rsidRPr="00144A71">
        <w:rPr>
          <w:rFonts w:ascii="Times New Roman" w:hAnsi="Times New Roman" w:cs="Times New Roman"/>
          <w:sz w:val="24"/>
          <w:szCs w:val="24"/>
          <w:shd w:val="clear" w:color="auto" w:fill="FFFFFF"/>
        </w:rPr>
        <w:t>In addition, we will be holding cash donation collections on Tuesday, November 27</w:t>
      </w:r>
      <w:r w:rsidRPr="00144A71">
        <w:rPr>
          <w:rFonts w:ascii="Times New Roman" w:hAnsi="Times New Roman" w:cs="Times New Roman"/>
          <w:sz w:val="24"/>
          <w:szCs w:val="24"/>
          <w:shd w:val="clear" w:color="auto" w:fill="FFFFFF"/>
          <w:vertAlign w:val="superscript"/>
        </w:rPr>
        <w:t>th</w:t>
      </w:r>
      <w:r w:rsidRPr="00144A71">
        <w:rPr>
          <w:rFonts w:ascii="Times New Roman" w:hAnsi="Times New Roman" w:cs="Times New Roman"/>
          <w:sz w:val="24"/>
          <w:szCs w:val="24"/>
          <w:shd w:val="clear" w:color="auto" w:fill="FFFFFF"/>
        </w:rPr>
        <w:t xml:space="preserve"> and Thursday, December 6</w:t>
      </w:r>
      <w:r w:rsidRPr="00144A71">
        <w:rPr>
          <w:rFonts w:ascii="Times New Roman" w:hAnsi="Times New Roman" w:cs="Times New Roman"/>
          <w:sz w:val="24"/>
          <w:szCs w:val="24"/>
          <w:shd w:val="clear" w:color="auto" w:fill="FFFFFF"/>
          <w:vertAlign w:val="superscript"/>
        </w:rPr>
        <w:t>th</w:t>
      </w:r>
      <w:r w:rsidRPr="00144A71">
        <w:rPr>
          <w:rFonts w:ascii="Times New Roman" w:hAnsi="Times New Roman" w:cs="Times New Roman"/>
          <w:sz w:val="24"/>
          <w:szCs w:val="24"/>
          <w:shd w:val="clear" w:color="auto" w:fill="FFFFFF"/>
        </w:rPr>
        <w:t xml:space="preserve"> during morning drop off, at the three entry locations. All donations will be converted to gift cards. Thank you for your support this holiday season!</w:t>
      </w:r>
    </w:p>
    <w:p w:rsidR="00564DF0" w:rsidRPr="00144A71" w:rsidRDefault="00564DF0" w:rsidP="00564DF0">
      <w:pPr>
        <w:rPr>
          <w:rFonts w:ascii="Times New Roman" w:hAnsi="Times New Roman" w:cs="Times New Roman"/>
          <w:sz w:val="24"/>
          <w:szCs w:val="24"/>
        </w:rPr>
      </w:pPr>
    </w:p>
    <w:p w:rsidR="00564DF0" w:rsidRPr="00C07204" w:rsidRDefault="00564DF0" w:rsidP="00C07204">
      <w:pPr>
        <w:jc w:val="center"/>
        <w:rPr>
          <w:rFonts w:ascii="Times New Roman" w:hAnsi="Times New Roman" w:cs="Times New Roman"/>
          <w:b/>
          <w:color w:val="C00000"/>
          <w:sz w:val="24"/>
          <w:szCs w:val="24"/>
        </w:rPr>
      </w:pPr>
      <w:r w:rsidRPr="00C07204">
        <w:rPr>
          <w:rFonts w:ascii="Times New Roman" w:hAnsi="Times New Roman" w:cs="Times New Roman"/>
          <w:b/>
          <w:color w:val="C00000"/>
          <w:sz w:val="32"/>
          <w:szCs w:val="32"/>
        </w:rPr>
        <w:t xml:space="preserve">ATTENTION LUDLOWE LEADERS:  </w:t>
      </w:r>
      <w:r w:rsidR="00C07204">
        <w:rPr>
          <w:rFonts w:ascii="Times New Roman" w:hAnsi="Times New Roman" w:cs="Times New Roman"/>
          <w:b/>
          <w:color w:val="C00000"/>
          <w:sz w:val="32"/>
          <w:szCs w:val="32"/>
        </w:rPr>
        <w:t xml:space="preserve">help needed </w:t>
      </w:r>
      <w:r w:rsidR="00C07204" w:rsidRPr="00C07204">
        <w:rPr>
          <w:rFonts w:ascii="Times New Roman" w:hAnsi="Times New Roman" w:cs="Times New Roman"/>
          <w:b/>
          <w:color w:val="C00000"/>
          <w:sz w:val="32"/>
          <w:szCs w:val="32"/>
        </w:rPr>
        <w:t>with the compassion committee collection!!</w:t>
      </w:r>
    </w:p>
    <w:p w:rsidR="00564DF0" w:rsidRPr="00144A71" w:rsidRDefault="00564DF0" w:rsidP="00C07204">
      <w:pPr>
        <w:spacing w:line="240" w:lineRule="auto"/>
        <w:ind w:left="1080" w:hanging="1080"/>
        <w:rPr>
          <w:rFonts w:ascii="Times New Roman" w:hAnsi="Times New Roman" w:cs="Times New Roman"/>
          <w:sz w:val="24"/>
          <w:szCs w:val="24"/>
        </w:rPr>
      </w:pPr>
      <w:r w:rsidRPr="00144A71">
        <w:rPr>
          <w:rFonts w:ascii="Times New Roman" w:hAnsi="Times New Roman" w:cs="Times New Roman"/>
          <w:b/>
          <w:sz w:val="24"/>
          <w:szCs w:val="24"/>
        </w:rPr>
        <w:t>What:</w:t>
      </w:r>
      <w:r w:rsidRPr="00144A71">
        <w:rPr>
          <w:rFonts w:ascii="Times New Roman" w:hAnsi="Times New Roman" w:cs="Times New Roman"/>
          <w:sz w:val="24"/>
          <w:szCs w:val="24"/>
        </w:rPr>
        <w:t xml:space="preserve">        Collecting cash/gift card donations for the Compassion Committee. Two students will staff drop off areas - the main entrance, the </w:t>
      </w:r>
      <w:r w:rsidR="00C07204" w:rsidRPr="00144A71">
        <w:rPr>
          <w:rFonts w:ascii="Times New Roman" w:hAnsi="Times New Roman" w:cs="Times New Roman"/>
          <w:sz w:val="24"/>
          <w:szCs w:val="24"/>
        </w:rPr>
        <w:t xml:space="preserve">   </w:t>
      </w:r>
      <w:r w:rsidRPr="00144A71">
        <w:rPr>
          <w:rFonts w:ascii="Times New Roman" w:hAnsi="Times New Roman" w:cs="Times New Roman"/>
          <w:sz w:val="24"/>
          <w:szCs w:val="24"/>
        </w:rPr>
        <w:t>Webster entrance, and the back entrance</w:t>
      </w:r>
    </w:p>
    <w:p w:rsidR="00144A71" w:rsidRPr="00144A71" w:rsidRDefault="00564DF0" w:rsidP="00C07204">
      <w:pPr>
        <w:spacing w:line="240" w:lineRule="auto"/>
        <w:rPr>
          <w:rFonts w:ascii="Times New Roman" w:hAnsi="Times New Roman" w:cs="Times New Roman"/>
          <w:sz w:val="24"/>
          <w:szCs w:val="24"/>
        </w:rPr>
      </w:pPr>
      <w:r w:rsidRPr="00144A71">
        <w:rPr>
          <w:rFonts w:ascii="Times New Roman" w:hAnsi="Times New Roman" w:cs="Times New Roman"/>
          <w:b/>
          <w:sz w:val="24"/>
          <w:szCs w:val="24"/>
        </w:rPr>
        <w:t>When:</w:t>
      </w:r>
      <w:r w:rsidRPr="00144A71">
        <w:rPr>
          <w:rFonts w:ascii="Times New Roman" w:hAnsi="Times New Roman" w:cs="Times New Roman"/>
          <w:sz w:val="24"/>
          <w:szCs w:val="24"/>
        </w:rPr>
        <w:t xml:space="preserve">       Tuesday, November 27</w:t>
      </w:r>
      <w:r w:rsidRPr="00144A71">
        <w:rPr>
          <w:rFonts w:ascii="Times New Roman" w:hAnsi="Times New Roman" w:cs="Times New Roman"/>
          <w:sz w:val="24"/>
          <w:szCs w:val="24"/>
          <w:vertAlign w:val="superscript"/>
        </w:rPr>
        <w:t>th</w:t>
      </w:r>
      <w:r w:rsidRPr="00144A71">
        <w:rPr>
          <w:rFonts w:ascii="Times New Roman" w:hAnsi="Times New Roman" w:cs="Times New Roman"/>
          <w:sz w:val="24"/>
          <w:szCs w:val="24"/>
        </w:rPr>
        <w:t xml:space="preserve"> (Day 4) 7:00am-7:40am</w:t>
      </w:r>
    </w:p>
    <w:p w:rsidR="00564DF0" w:rsidRPr="00144A71" w:rsidRDefault="00C07204" w:rsidP="00C07204">
      <w:pPr>
        <w:spacing w:line="240" w:lineRule="auto"/>
        <w:rPr>
          <w:rFonts w:ascii="Times New Roman" w:hAnsi="Times New Roman" w:cs="Times New Roman"/>
          <w:sz w:val="24"/>
          <w:szCs w:val="24"/>
        </w:rPr>
      </w:pPr>
      <w:r w:rsidRPr="00144A71">
        <w:rPr>
          <w:rFonts w:ascii="Times New Roman" w:hAnsi="Times New Roman" w:cs="Times New Roman"/>
          <w:sz w:val="24"/>
          <w:szCs w:val="24"/>
        </w:rPr>
        <w:t xml:space="preserve">                   </w:t>
      </w:r>
      <w:r w:rsidR="00564DF0" w:rsidRPr="00144A71">
        <w:rPr>
          <w:rFonts w:ascii="Times New Roman" w:hAnsi="Times New Roman" w:cs="Times New Roman"/>
          <w:sz w:val="24"/>
          <w:szCs w:val="24"/>
        </w:rPr>
        <w:t>Thursday, December 6</w:t>
      </w:r>
      <w:r w:rsidR="00564DF0" w:rsidRPr="00144A71">
        <w:rPr>
          <w:rFonts w:ascii="Times New Roman" w:hAnsi="Times New Roman" w:cs="Times New Roman"/>
          <w:sz w:val="24"/>
          <w:szCs w:val="24"/>
          <w:vertAlign w:val="superscript"/>
        </w:rPr>
        <w:t>th</w:t>
      </w:r>
      <w:r w:rsidR="00564DF0" w:rsidRPr="00144A71">
        <w:rPr>
          <w:rFonts w:ascii="Times New Roman" w:hAnsi="Times New Roman" w:cs="Times New Roman"/>
          <w:sz w:val="24"/>
          <w:szCs w:val="24"/>
        </w:rPr>
        <w:t xml:space="preserve"> (Day 3) 7:00am – 7:40am</w:t>
      </w:r>
    </w:p>
    <w:p w:rsidR="00564DF0" w:rsidRPr="00144A71" w:rsidRDefault="00564DF0" w:rsidP="00C07204">
      <w:pPr>
        <w:spacing w:line="240" w:lineRule="auto"/>
        <w:ind w:left="1080" w:hanging="1080"/>
        <w:rPr>
          <w:rFonts w:ascii="Times New Roman" w:hAnsi="Times New Roman" w:cs="Times New Roman"/>
          <w:sz w:val="24"/>
          <w:szCs w:val="24"/>
        </w:rPr>
      </w:pPr>
      <w:r w:rsidRPr="00144A71">
        <w:rPr>
          <w:rFonts w:ascii="Times New Roman" w:hAnsi="Times New Roman" w:cs="Times New Roman"/>
          <w:b/>
          <w:sz w:val="24"/>
          <w:szCs w:val="24"/>
        </w:rPr>
        <w:t>Where:</w:t>
      </w:r>
      <w:r w:rsidRPr="00144A71">
        <w:rPr>
          <w:rFonts w:ascii="Times New Roman" w:hAnsi="Times New Roman" w:cs="Times New Roman"/>
          <w:sz w:val="24"/>
          <w:szCs w:val="24"/>
        </w:rPr>
        <w:t>      Sign up in room 266, Ms. Montorsi’s office.</w:t>
      </w:r>
    </w:p>
    <w:p w:rsidR="00C07204" w:rsidRDefault="00C07204" w:rsidP="00564DF0">
      <w:pPr>
        <w:spacing w:line="240" w:lineRule="auto"/>
        <w:ind w:left="1080" w:hanging="1080"/>
        <w:rPr>
          <w:rFonts w:ascii="Times New Roman" w:hAnsi="Times New Roman" w:cs="Times New Roman"/>
          <w:color w:val="C00000"/>
          <w:sz w:val="24"/>
          <w:szCs w:val="24"/>
        </w:rPr>
      </w:pPr>
    </w:p>
    <w:p w:rsidR="00C07204" w:rsidRDefault="00C07204" w:rsidP="00C07204">
      <w:pPr>
        <w:kinsoku w:val="0"/>
        <w:overflowPunct w:val="0"/>
        <w:autoSpaceDE w:val="0"/>
        <w:autoSpaceDN w:val="0"/>
        <w:adjustRightInd w:val="0"/>
        <w:spacing w:after="0" w:line="245" w:lineRule="exact"/>
        <w:ind w:left="39"/>
        <w:outlineLvl w:val="0"/>
        <w:rPr>
          <w:rFonts w:ascii="Times New Roman" w:hAnsi="Times New Roman" w:cs="Times New Roman"/>
          <w:b/>
          <w:bCs/>
          <w:color w:val="FF0000"/>
          <w:sz w:val="24"/>
          <w:szCs w:val="24"/>
        </w:rPr>
      </w:pPr>
    </w:p>
    <w:p w:rsidR="00C07204" w:rsidRPr="00144A71" w:rsidRDefault="00C07204" w:rsidP="00C07204">
      <w:pPr>
        <w:kinsoku w:val="0"/>
        <w:overflowPunct w:val="0"/>
        <w:autoSpaceDE w:val="0"/>
        <w:autoSpaceDN w:val="0"/>
        <w:adjustRightInd w:val="0"/>
        <w:spacing w:after="0" w:line="245" w:lineRule="exact"/>
        <w:ind w:left="39"/>
        <w:outlineLvl w:val="0"/>
        <w:rPr>
          <w:rStyle w:val="Strong"/>
          <w:rFonts w:ascii="Times New Roman" w:hAnsi="Times New Roman" w:cs="Times New Roman"/>
          <w:color w:val="C00000"/>
          <w:sz w:val="32"/>
          <w:szCs w:val="32"/>
        </w:rPr>
      </w:pPr>
      <w:r>
        <w:rPr>
          <w:rFonts w:ascii="Times New Roman" w:hAnsi="Times New Roman" w:cs="Times New Roman"/>
          <w:b/>
          <w:bCs/>
          <w:color w:val="FF0000"/>
          <w:sz w:val="24"/>
          <w:szCs w:val="24"/>
        </w:rPr>
        <w:t xml:space="preserve">                                                                                 </w:t>
      </w:r>
      <w:r w:rsidRPr="00144A71">
        <w:rPr>
          <w:rFonts w:ascii="Times New Roman" w:hAnsi="Times New Roman" w:cs="Times New Roman"/>
          <w:b/>
          <w:bCs/>
          <w:color w:val="FF0000"/>
          <w:sz w:val="32"/>
          <w:szCs w:val="32"/>
        </w:rPr>
        <w:t xml:space="preserve">  </w:t>
      </w:r>
      <w:r w:rsidRPr="00144A71">
        <w:rPr>
          <w:rStyle w:val="Strong"/>
          <w:rFonts w:ascii="Times New Roman" w:hAnsi="Times New Roman" w:cs="Times New Roman"/>
          <w:color w:val="C00000"/>
          <w:sz w:val="32"/>
          <w:szCs w:val="32"/>
        </w:rPr>
        <w:t xml:space="preserve">SAT AND ACT PREP COURSES </w:t>
      </w:r>
    </w:p>
    <w:p w:rsidR="00C07204" w:rsidRPr="00522B2D" w:rsidRDefault="00C07204" w:rsidP="00C07204">
      <w:pPr>
        <w:pStyle w:val="NormalWeb"/>
        <w:spacing w:before="0" w:beforeAutospacing="0" w:after="0" w:afterAutospacing="0"/>
        <w:jc w:val="center"/>
      </w:pPr>
      <w:r w:rsidRPr="0071050F">
        <w:rPr>
          <w:rStyle w:val="Strong"/>
          <w:color w:val="C00000"/>
          <w:sz w:val="28"/>
          <w:szCs w:val="28"/>
        </w:rPr>
        <w:t>ALPHAPREP</w:t>
      </w:r>
      <w:r>
        <w:rPr>
          <w:rStyle w:val="Strong"/>
          <w:color w:val="C00000"/>
          <w:sz w:val="28"/>
          <w:szCs w:val="28"/>
        </w:rPr>
        <w:t xml:space="preserve"> - </w:t>
      </w:r>
      <w:r w:rsidRPr="00522B2D">
        <w:t>New SAT and ACT prep courses from AlphaPrep are starting. Find out more and sign up by going New SAT and ACT prep courses from AlphaPrep are starting. Find out more and sign up by going to </w:t>
      </w:r>
      <w:hyperlink r:id="rId8" w:history="1">
        <w:r w:rsidRPr="00522B2D">
          <w:rPr>
            <w:rStyle w:val="Hyperlink"/>
            <w:b/>
            <w:bCs/>
          </w:rPr>
          <w:t>alphaprep.com</w:t>
        </w:r>
      </w:hyperlink>
      <w:r w:rsidRPr="00522B2D">
        <w:t> and using the code </w:t>
      </w:r>
      <w:r w:rsidRPr="00522B2D">
        <w:rPr>
          <w:rStyle w:val="Strong"/>
        </w:rPr>
        <w:t>FPHS</w:t>
      </w:r>
      <w:r w:rsidRPr="00522B2D">
        <w:t>.  Or call 1-888-842-5742.  Also click </w:t>
      </w:r>
      <w:hyperlink r:id="rId9" w:history="1">
        <w:r w:rsidRPr="00522B2D">
          <w:rPr>
            <w:rStyle w:val="Hyperlink"/>
            <w:b/>
            <w:bCs/>
          </w:rPr>
          <w:t>HERE</w:t>
        </w:r>
      </w:hyperlink>
      <w:r w:rsidRPr="00522B2D">
        <w:t> to see the AlphaPrep 2018-19 course schedule.  It is not too soon to start getting ready to take the SAT or ACT. Alphaprep is a proud sponsor of our Fairfield Ludlowe PTA.</w:t>
      </w:r>
    </w:p>
    <w:p w:rsidR="00C07204" w:rsidRDefault="00C07204" w:rsidP="00C07204">
      <w:pPr>
        <w:jc w:val="center"/>
        <w:rPr>
          <w:rFonts w:ascii="Times New Roman" w:hAnsi="Times New Roman" w:cs="Times New Roman"/>
          <w:b/>
          <w:color w:val="1F3864" w:themeColor="accent5" w:themeShade="80"/>
          <w:sz w:val="28"/>
          <w:szCs w:val="28"/>
          <w:u w:val="single"/>
        </w:rPr>
      </w:pPr>
    </w:p>
    <w:p w:rsidR="00C07204" w:rsidRPr="00144A71" w:rsidRDefault="00C07204" w:rsidP="00C07204">
      <w:pPr>
        <w:jc w:val="center"/>
        <w:rPr>
          <w:rFonts w:ascii="Times New Roman" w:hAnsi="Times New Roman" w:cs="Times New Roman"/>
          <w:b/>
          <w:color w:val="C00000"/>
          <w:sz w:val="32"/>
          <w:szCs w:val="32"/>
          <w:u w:val="single"/>
        </w:rPr>
      </w:pPr>
      <w:r w:rsidRPr="00144A71">
        <w:rPr>
          <w:rFonts w:ascii="Times New Roman" w:hAnsi="Times New Roman" w:cs="Times New Roman"/>
          <w:b/>
          <w:color w:val="C00000"/>
          <w:sz w:val="32"/>
          <w:szCs w:val="32"/>
          <w:u w:val="single"/>
        </w:rPr>
        <w:t>SPORTS</w:t>
      </w:r>
    </w:p>
    <w:p w:rsidR="00C07204" w:rsidRDefault="00C07204" w:rsidP="00C07204">
      <w:pPr>
        <w:tabs>
          <w:tab w:val="left" w:pos="6900"/>
        </w:tabs>
        <w:jc w:val="center"/>
        <w:rPr>
          <w:rFonts w:ascii="Times New Roman" w:hAnsi="Times New Roman" w:cs="Times New Roman"/>
          <w:b/>
          <w:sz w:val="24"/>
          <w:szCs w:val="24"/>
        </w:rPr>
      </w:pPr>
      <w:r w:rsidRPr="005150BE">
        <w:rPr>
          <w:rFonts w:ascii="Times New Roman" w:hAnsi="Times New Roman" w:cs="Times New Roman"/>
          <w:b/>
          <w:color w:val="C00000"/>
          <w:sz w:val="24"/>
          <w:szCs w:val="24"/>
        </w:rPr>
        <w:t xml:space="preserve">ATHLETIC EVENTS SCHEDULE </w:t>
      </w:r>
      <w:r w:rsidRPr="005150BE">
        <w:rPr>
          <w:rFonts w:ascii="Times New Roman" w:hAnsi="Times New Roman" w:cs="Times New Roman"/>
          <w:b/>
          <w:sz w:val="24"/>
          <w:szCs w:val="24"/>
        </w:rPr>
        <w:t>– For a complete schedule for all sports please click this link</w:t>
      </w:r>
    </w:p>
    <w:p w:rsidR="00C07204" w:rsidRPr="005150BE" w:rsidRDefault="00C07204" w:rsidP="00C07204">
      <w:pPr>
        <w:tabs>
          <w:tab w:val="left" w:pos="6900"/>
        </w:tabs>
        <w:rPr>
          <w:rFonts w:ascii="Times New Roman" w:hAnsi="Times New Roman" w:cs="Times New Roman"/>
          <w:b/>
          <w:sz w:val="24"/>
          <w:szCs w:val="24"/>
        </w:rPr>
      </w:pPr>
      <w:r>
        <w:rPr>
          <w:rFonts w:ascii="Times New Roman" w:hAnsi="Times New Roman" w:cs="Times New Roman"/>
          <w:b/>
          <w:sz w:val="24"/>
          <w:szCs w:val="24"/>
        </w:rPr>
        <w:t xml:space="preserve">                                                                                      </w:t>
      </w:r>
      <w:r w:rsidRPr="005150BE">
        <w:rPr>
          <w:rFonts w:ascii="Times New Roman" w:hAnsi="Times New Roman" w:cs="Times New Roman"/>
        </w:rPr>
        <w:t xml:space="preserve"> </w:t>
      </w:r>
      <w:r>
        <w:rPr>
          <w:rFonts w:ascii="Times New Roman" w:hAnsi="Times New Roman" w:cs="Times New Roman"/>
        </w:rPr>
        <w:t xml:space="preserve">   </w:t>
      </w:r>
      <w:hyperlink r:id="rId10" w:history="1">
        <w:r w:rsidRPr="005150BE">
          <w:rPr>
            <w:rStyle w:val="Hyperlink"/>
            <w:rFonts w:ascii="Times New Roman" w:hAnsi="Times New Roman" w:cs="Times New Roman"/>
          </w:rPr>
          <w:t>Full Sports Schedule for FLHS</w:t>
        </w:r>
      </w:hyperlink>
    </w:p>
    <w:p w:rsidR="00C07204" w:rsidRPr="005150BE" w:rsidRDefault="00C07204" w:rsidP="00C07204">
      <w:pPr>
        <w:tabs>
          <w:tab w:val="left" w:pos="6900"/>
        </w:tabs>
        <w:rPr>
          <w:rFonts w:ascii="Times New Roman" w:hAnsi="Times New Roman" w:cs="Times New Roman"/>
          <w:b/>
          <w:sz w:val="24"/>
          <w:szCs w:val="24"/>
        </w:rPr>
      </w:pPr>
      <w:r w:rsidRPr="005150BE">
        <w:rPr>
          <w:rFonts w:ascii="Times New Roman" w:hAnsi="Times New Roman" w:cs="Times New Roman"/>
          <w:b/>
          <w:sz w:val="24"/>
          <w:szCs w:val="24"/>
        </w:rPr>
        <w:t>INTRAMURALS</w:t>
      </w:r>
    </w:p>
    <w:p w:rsidR="00C07204" w:rsidRPr="005150BE" w:rsidRDefault="00C07204" w:rsidP="00C07204">
      <w:pPr>
        <w:pStyle w:val="ListParagraph"/>
        <w:numPr>
          <w:ilvl w:val="0"/>
          <w:numId w:val="3"/>
        </w:numPr>
        <w:rPr>
          <w:rFonts w:ascii="Times New Roman" w:hAnsi="Times New Roman" w:cs="Times New Roman"/>
          <w:sz w:val="22"/>
          <w:szCs w:val="22"/>
        </w:rPr>
      </w:pPr>
      <w:r w:rsidRPr="005150BE">
        <w:rPr>
          <w:rFonts w:ascii="Times New Roman" w:hAnsi="Times New Roman" w:cs="Times New Roman"/>
          <w:sz w:val="22"/>
          <w:szCs w:val="22"/>
        </w:rPr>
        <w:t xml:space="preserve">Volleyball Intramurals are every Monday and Thursday night from 7:00-9:00 p.m. </w:t>
      </w:r>
    </w:p>
    <w:p w:rsidR="00C07204" w:rsidRPr="005150BE" w:rsidRDefault="00C07204" w:rsidP="00C07204">
      <w:pPr>
        <w:pStyle w:val="ListParagraph"/>
        <w:numPr>
          <w:ilvl w:val="0"/>
          <w:numId w:val="3"/>
        </w:numPr>
        <w:rPr>
          <w:rFonts w:ascii="Times New Roman" w:hAnsi="Times New Roman" w:cs="Times New Roman"/>
        </w:rPr>
      </w:pPr>
      <w:r w:rsidRPr="005150BE">
        <w:rPr>
          <w:rFonts w:ascii="Times New Roman" w:hAnsi="Times New Roman" w:cs="Times New Roman"/>
          <w:sz w:val="22"/>
          <w:szCs w:val="22"/>
        </w:rPr>
        <w:t>Yoga Intramurals are every Thursday from 2:30 to 3:30 in the yoga/ wrestling room.</w:t>
      </w:r>
    </w:p>
    <w:p w:rsidR="00C07204" w:rsidRPr="005150BE" w:rsidRDefault="00C07204" w:rsidP="00C07204">
      <w:pPr>
        <w:pStyle w:val="ListParagraph"/>
        <w:rPr>
          <w:rFonts w:ascii="Times New Roman" w:hAnsi="Times New Roman" w:cs="Times New Roman"/>
        </w:rPr>
      </w:pPr>
    </w:p>
    <w:p w:rsidR="00C07204" w:rsidRPr="005150BE" w:rsidRDefault="00C07204" w:rsidP="00C07204">
      <w:pPr>
        <w:rPr>
          <w:rFonts w:ascii="Times New Roman" w:hAnsi="Times New Roman" w:cs="Times New Roman"/>
          <w:b/>
          <w:u w:val="single"/>
        </w:rPr>
      </w:pPr>
      <w:r w:rsidRPr="005150BE">
        <w:rPr>
          <w:rFonts w:ascii="Times New Roman" w:hAnsi="Times New Roman" w:cs="Times New Roman"/>
          <w:b/>
        </w:rPr>
        <w:t xml:space="preserve">NOTE: </w:t>
      </w:r>
      <w:r w:rsidRPr="005150BE">
        <w:rPr>
          <w:rFonts w:ascii="Times New Roman" w:hAnsi="Times New Roman" w:cs="Times New Roman"/>
          <w:b/>
          <w:u w:val="single"/>
        </w:rPr>
        <w:t>A signed concussion permission slip must be completed before participating in the intramural program.  You will find the form on our website under ATHLETICS or see Ms. Kiely.</w:t>
      </w:r>
    </w:p>
    <w:p w:rsidR="00522B2D" w:rsidRDefault="00522B2D" w:rsidP="00C07204">
      <w:pPr>
        <w:pStyle w:val="NormalWeb"/>
        <w:spacing w:before="0" w:beforeAutospacing="0" w:after="0" w:afterAutospacing="0"/>
        <w:jc w:val="center"/>
        <w:rPr>
          <w:rStyle w:val="Strong"/>
          <w:color w:val="C00000"/>
          <w:sz w:val="32"/>
          <w:szCs w:val="32"/>
        </w:rPr>
      </w:pPr>
    </w:p>
    <w:p w:rsidR="0037797B" w:rsidRDefault="0037797B" w:rsidP="00C07204">
      <w:pPr>
        <w:pStyle w:val="NormalWeb"/>
        <w:spacing w:before="0" w:beforeAutospacing="0" w:after="0" w:afterAutospacing="0"/>
        <w:jc w:val="center"/>
        <w:rPr>
          <w:rStyle w:val="Strong"/>
          <w:color w:val="C00000"/>
          <w:sz w:val="32"/>
          <w:szCs w:val="32"/>
        </w:rPr>
      </w:pPr>
      <w:r>
        <w:rPr>
          <w:rStyle w:val="Strong"/>
          <w:color w:val="C00000"/>
          <w:sz w:val="32"/>
          <w:szCs w:val="32"/>
        </w:rPr>
        <w:t>On sale now!!</w:t>
      </w:r>
    </w:p>
    <w:p w:rsidR="00522B2D" w:rsidRPr="00144A71" w:rsidRDefault="00522B2D" w:rsidP="00C07204">
      <w:pPr>
        <w:pStyle w:val="NormalWeb"/>
        <w:spacing w:before="0" w:beforeAutospacing="0" w:after="0" w:afterAutospacing="0"/>
        <w:jc w:val="center"/>
        <w:rPr>
          <w:rStyle w:val="Strong"/>
          <w:color w:val="C00000"/>
          <w:sz w:val="32"/>
          <w:szCs w:val="32"/>
        </w:rPr>
      </w:pPr>
      <w:r w:rsidRPr="00144A71">
        <w:rPr>
          <w:rStyle w:val="Strong"/>
          <w:color w:val="C00000"/>
          <w:sz w:val="32"/>
          <w:szCs w:val="32"/>
        </w:rPr>
        <w:t>FLHS YEARBOOK</w:t>
      </w:r>
    </w:p>
    <w:p w:rsidR="00522B2D" w:rsidRPr="0037797B" w:rsidRDefault="00522B2D" w:rsidP="00C07204">
      <w:pPr>
        <w:pStyle w:val="NormalWeb"/>
        <w:spacing w:before="0" w:beforeAutospacing="0" w:after="0" w:afterAutospacing="0"/>
        <w:jc w:val="center"/>
        <w:rPr>
          <w:color w:val="C00000"/>
        </w:rPr>
      </w:pPr>
    </w:p>
    <w:p w:rsidR="0037797B" w:rsidRPr="0037797B" w:rsidRDefault="0037797B" w:rsidP="00C07204">
      <w:pPr>
        <w:pStyle w:val="NormalWeb"/>
        <w:spacing w:before="0" w:beforeAutospacing="0" w:after="0" w:afterAutospacing="0"/>
        <w:jc w:val="center"/>
      </w:pPr>
      <w:r w:rsidRPr="0037797B">
        <w:t>Visit </w:t>
      </w:r>
      <w:hyperlink r:id="rId11" w:tgtFrame="_blank" w:history="1">
        <w:r w:rsidRPr="0037797B">
          <w:rPr>
            <w:rStyle w:val="Hyperlink"/>
          </w:rPr>
          <w:t>www.jostens.com</w:t>
        </w:r>
      </w:hyperlink>
      <w:r w:rsidRPr="0037797B">
        <w:t> to purchase your copy. Order early and save.</w:t>
      </w:r>
    </w:p>
    <w:p w:rsidR="0037797B" w:rsidRPr="0037797B" w:rsidRDefault="0037797B" w:rsidP="00C07204">
      <w:pPr>
        <w:pStyle w:val="NormalWeb"/>
        <w:numPr>
          <w:ilvl w:val="0"/>
          <w:numId w:val="8"/>
        </w:numPr>
        <w:spacing w:before="0" w:beforeAutospacing="0" w:after="0" w:afterAutospacing="0"/>
        <w:jc w:val="center"/>
      </w:pPr>
      <w:r w:rsidRPr="0037797B">
        <w:t>1st offer: Order now and take advantage of the lowest price of the year. Order by October 31st and pay $60, plus receive free icons and monograms when you purchase personalization!</w:t>
      </w:r>
    </w:p>
    <w:p w:rsidR="0037797B" w:rsidRPr="0037797B" w:rsidRDefault="0037797B" w:rsidP="00C07204">
      <w:pPr>
        <w:pStyle w:val="NormalWeb"/>
        <w:numPr>
          <w:ilvl w:val="0"/>
          <w:numId w:val="8"/>
        </w:numPr>
        <w:spacing w:before="0" w:beforeAutospacing="0" w:after="0" w:afterAutospacing="0"/>
        <w:jc w:val="center"/>
      </w:pPr>
      <w:r w:rsidRPr="0037797B">
        <w:t>2nd offer: Purchase November 1st – December 31st for $70</w:t>
      </w:r>
    </w:p>
    <w:p w:rsidR="0037797B" w:rsidRPr="0037797B" w:rsidRDefault="0037797B" w:rsidP="00C07204">
      <w:pPr>
        <w:pStyle w:val="NormalWeb"/>
        <w:numPr>
          <w:ilvl w:val="0"/>
          <w:numId w:val="8"/>
        </w:numPr>
        <w:spacing w:before="0" w:beforeAutospacing="0" w:after="0" w:afterAutospacing="0"/>
        <w:jc w:val="center"/>
      </w:pPr>
      <w:r w:rsidRPr="0037797B">
        <w:t>3rd offer: Purchase January 1st – February 28th for $80</w:t>
      </w:r>
    </w:p>
    <w:p w:rsidR="0037797B" w:rsidRDefault="0037797B" w:rsidP="00C07204">
      <w:pPr>
        <w:pStyle w:val="NormalWeb"/>
        <w:spacing w:before="0" w:beforeAutospacing="0" w:after="0" w:afterAutospacing="0"/>
        <w:jc w:val="center"/>
      </w:pPr>
      <w:r w:rsidRPr="0037797B">
        <w:t>Payment plans are available. Select J-Pay™ at checkout to have your credit card charged in three monthly installments.*</w:t>
      </w:r>
      <w:r>
        <w:t xml:space="preserve"> There is no</w:t>
      </w:r>
      <w:r w:rsidRPr="0037797B">
        <w:t xml:space="preserve"> guarantee that </w:t>
      </w:r>
      <w:r>
        <w:t xml:space="preserve">there </w:t>
      </w:r>
      <w:r w:rsidRPr="0037797B">
        <w:t>will</w:t>
      </w:r>
      <w:r>
        <w:t xml:space="preserve"> be</w:t>
      </w:r>
      <w:r w:rsidRPr="0037797B">
        <w:t xml:space="preserve"> extra copies for sale at the end of the school year. Please secure your copy by the final deadline on February 28th.</w:t>
      </w:r>
    </w:p>
    <w:p w:rsidR="0037797B" w:rsidRDefault="0037797B" w:rsidP="00C07204">
      <w:pPr>
        <w:pStyle w:val="NormalWeb"/>
        <w:spacing w:before="0" w:beforeAutospacing="0" w:after="0" w:afterAutospacing="0"/>
        <w:jc w:val="center"/>
      </w:pPr>
      <w:r w:rsidRPr="0037797B">
        <w:rPr>
          <w:rStyle w:val="Strong"/>
        </w:rPr>
        <w:t xml:space="preserve">Senior Parents Only:  </w:t>
      </w:r>
      <w:r w:rsidRPr="0037797B">
        <w:t>Are you looking to recognize or congratulate your high school senior? Placing a congratulatory/recognition ad in the yearbook can be a fun and unique way to show your pride and support your school at the same time. Visit </w:t>
      </w:r>
      <w:hyperlink r:id="rId12" w:tgtFrame="_blank" w:history="1">
        <w:r w:rsidRPr="0037797B">
          <w:rPr>
            <w:rStyle w:val="Hyperlink"/>
          </w:rPr>
          <w:t>www.jostens.com</w:t>
        </w:r>
      </w:hyperlink>
      <w:r w:rsidRPr="0037797B">
        <w:t> to create your recognition ad by December 31st. Customer support is also available at 1-800-358-0800. Ads can also be paid for in three installments by selecting J-Pay™ at checkout to have your credit card charged in three monthly installments. Please see pricing below.</w:t>
      </w:r>
    </w:p>
    <w:p w:rsidR="0037797B" w:rsidRPr="0037797B" w:rsidRDefault="0037797B" w:rsidP="00C07204">
      <w:pPr>
        <w:pStyle w:val="NormalWeb"/>
        <w:spacing w:before="0" w:beforeAutospacing="0" w:after="0" w:afterAutospacing="0"/>
        <w:jc w:val="center"/>
        <w:rPr>
          <w:sz w:val="20"/>
          <w:szCs w:val="20"/>
        </w:rPr>
      </w:pPr>
    </w:p>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3120"/>
        <w:gridCol w:w="3120"/>
      </w:tblGrid>
      <w:tr w:rsidR="0037797B" w:rsidRPr="0037797B" w:rsidTr="00690A92">
        <w:trPr>
          <w:tblCellSpacing w:w="0" w:type="dxa"/>
        </w:trPr>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rStyle w:val="Strong"/>
                <w:sz w:val="20"/>
                <w:szCs w:val="20"/>
              </w:rPr>
              <w:t>Page Size</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rStyle w:val="Strong"/>
                <w:sz w:val="20"/>
                <w:szCs w:val="20"/>
              </w:rPr>
              <w:t>Color</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rStyle w:val="Strong"/>
                <w:sz w:val="20"/>
                <w:szCs w:val="20"/>
              </w:rPr>
              <w:t>Black &amp; White</w:t>
            </w:r>
          </w:p>
        </w:tc>
      </w:tr>
      <w:tr w:rsidR="0037797B" w:rsidRPr="0037797B" w:rsidTr="00690A92">
        <w:trPr>
          <w:tblCellSpacing w:w="0" w:type="dxa"/>
        </w:trPr>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Full Page</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$350</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$200</w:t>
            </w:r>
          </w:p>
        </w:tc>
      </w:tr>
      <w:tr w:rsidR="0037797B" w:rsidRPr="0037797B" w:rsidTr="00690A92">
        <w:trPr>
          <w:tblCellSpacing w:w="0" w:type="dxa"/>
        </w:trPr>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1/2 Page</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$250</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$150</w:t>
            </w:r>
          </w:p>
        </w:tc>
      </w:tr>
      <w:tr w:rsidR="0037797B" w:rsidRPr="0037797B" w:rsidTr="00690A92">
        <w:trPr>
          <w:tblCellSpacing w:w="0" w:type="dxa"/>
        </w:trPr>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1/4 page</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$170</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$100</w:t>
            </w:r>
          </w:p>
        </w:tc>
      </w:tr>
      <w:tr w:rsidR="0037797B" w:rsidRPr="0037797B" w:rsidTr="00690A92">
        <w:trPr>
          <w:tblCellSpacing w:w="0" w:type="dxa"/>
        </w:trPr>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1/8 page</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$100</w:t>
            </w:r>
          </w:p>
        </w:tc>
        <w:tc>
          <w:tcPr>
            <w:tcW w:w="3120" w:type="dxa"/>
            <w:vAlign w:val="center"/>
            <w:hideMark/>
          </w:tcPr>
          <w:p w:rsidR="0037797B" w:rsidRPr="0037797B" w:rsidRDefault="0037797B" w:rsidP="00C07204">
            <w:pPr>
              <w:pStyle w:val="NormalWeb"/>
              <w:spacing w:before="0" w:beforeAutospacing="0"/>
              <w:jc w:val="center"/>
              <w:rPr>
                <w:sz w:val="20"/>
                <w:szCs w:val="20"/>
              </w:rPr>
            </w:pPr>
            <w:r w:rsidRPr="0037797B">
              <w:rPr>
                <w:sz w:val="20"/>
                <w:szCs w:val="20"/>
              </w:rPr>
              <w:t>$50</w:t>
            </w:r>
          </w:p>
        </w:tc>
      </w:tr>
    </w:tbl>
    <w:p w:rsidR="0037797B" w:rsidRPr="0037797B" w:rsidRDefault="0037797B" w:rsidP="00C07204">
      <w:pPr>
        <w:pStyle w:val="PlainText"/>
        <w:jc w:val="center"/>
        <w:rPr>
          <w:rFonts w:ascii="Arial" w:hAnsi="Arial" w:cs="Arial"/>
          <w:b/>
          <w:bCs/>
          <w:i/>
          <w:iCs/>
          <w:color w:val="002060"/>
          <w:sz w:val="20"/>
          <w:szCs w:val="20"/>
          <w:u w:val="single"/>
        </w:rPr>
      </w:pPr>
    </w:p>
    <w:p w:rsidR="00182683" w:rsidRPr="00144A71" w:rsidRDefault="00EB2B59" w:rsidP="00420F82">
      <w:pPr>
        <w:pStyle w:val="PlainText"/>
        <w:jc w:val="center"/>
        <w:rPr>
          <w:rFonts w:ascii="Times New Roman" w:hAnsi="Times New Roman"/>
          <w:b/>
          <w:bCs/>
          <w:iCs/>
          <w:color w:val="C00000"/>
          <w:sz w:val="28"/>
          <w:szCs w:val="28"/>
          <w:u w:val="single"/>
        </w:rPr>
      </w:pPr>
      <w:r w:rsidRPr="00144A71">
        <w:rPr>
          <w:rFonts w:ascii="Times New Roman" w:hAnsi="Times New Roman"/>
          <w:b/>
          <w:bCs/>
          <w:iCs/>
          <w:color w:val="C00000"/>
          <w:sz w:val="28"/>
          <w:szCs w:val="28"/>
          <w:u w:val="single"/>
        </w:rPr>
        <w:t>REMINDERS</w:t>
      </w:r>
      <w:r w:rsidR="00C66732" w:rsidRPr="00144A71">
        <w:rPr>
          <w:rFonts w:ascii="Times New Roman" w:hAnsi="Times New Roman"/>
          <w:b/>
          <w:bCs/>
          <w:iCs/>
          <w:color w:val="C00000"/>
          <w:sz w:val="28"/>
          <w:szCs w:val="28"/>
          <w:u w:val="single"/>
        </w:rPr>
        <w:t xml:space="preserve"> </w:t>
      </w:r>
    </w:p>
    <w:p w:rsidR="00182683" w:rsidRPr="00144A71" w:rsidRDefault="00182683" w:rsidP="00420F82">
      <w:pPr>
        <w:pStyle w:val="ListParagraph"/>
        <w:ind w:left="0"/>
        <w:rPr>
          <w:rFonts w:ascii="Times New Roman" w:hAnsi="Times New Roman" w:cs="Times New Roman"/>
          <w:color w:val="C00000"/>
          <w:szCs w:val="20"/>
        </w:rPr>
      </w:pPr>
    </w:p>
    <w:p w:rsidR="009940B6" w:rsidRPr="005150BE" w:rsidRDefault="009940B6" w:rsidP="005150BE">
      <w:pPr>
        <w:pStyle w:val="ListParagraph"/>
        <w:numPr>
          <w:ilvl w:val="0"/>
          <w:numId w:val="4"/>
        </w:numPr>
        <w:jc w:val="both"/>
        <w:rPr>
          <w:rFonts w:ascii="Times New Roman" w:hAnsi="Times New Roman" w:cs="Times New Roman"/>
          <w:color w:val="000000"/>
          <w:sz w:val="22"/>
          <w:szCs w:val="22"/>
        </w:rPr>
      </w:pPr>
      <w:r w:rsidRPr="005150BE">
        <w:rPr>
          <w:rFonts w:ascii="Times New Roman" w:hAnsi="Times New Roman" w:cs="Times New Roman"/>
          <w:color w:val="000000"/>
          <w:sz w:val="22"/>
          <w:szCs w:val="22"/>
        </w:rPr>
        <w:t xml:space="preserve">FLHS ID’s – </w:t>
      </w:r>
      <w:r w:rsidR="0062460D" w:rsidRPr="005150BE">
        <w:rPr>
          <w:rFonts w:ascii="Times New Roman" w:hAnsi="Times New Roman" w:cs="Times New Roman"/>
          <w:color w:val="000000"/>
          <w:sz w:val="22"/>
          <w:szCs w:val="22"/>
        </w:rPr>
        <w:t xml:space="preserve">ID’s should be carried at all times.  If you are late you will need to show your ID when arriving at school.  Students using the rear door without an ID will be told to report to the front door. </w:t>
      </w:r>
      <w:r w:rsidRPr="005150BE">
        <w:rPr>
          <w:rFonts w:ascii="Times New Roman" w:hAnsi="Times New Roman" w:cs="Times New Roman"/>
          <w:color w:val="000000"/>
          <w:sz w:val="22"/>
          <w:szCs w:val="22"/>
        </w:rPr>
        <w:t xml:space="preserve">Students needing a replacement ID badge should report to the security office </w:t>
      </w:r>
      <w:r w:rsidR="006B0B59" w:rsidRPr="005150BE">
        <w:rPr>
          <w:rFonts w:ascii="Times New Roman" w:hAnsi="Times New Roman" w:cs="Times New Roman"/>
          <w:color w:val="000000"/>
          <w:sz w:val="22"/>
          <w:szCs w:val="22"/>
        </w:rPr>
        <w:t xml:space="preserve">during homeroom only.  </w:t>
      </w:r>
      <w:r w:rsidR="006B0B59" w:rsidRPr="005150BE">
        <w:rPr>
          <w:rFonts w:ascii="Times New Roman" w:hAnsi="Times New Roman" w:cs="Times New Roman"/>
          <w:b/>
          <w:color w:val="000000"/>
          <w:sz w:val="22"/>
          <w:szCs w:val="22"/>
        </w:rPr>
        <w:t>The office is located across the hallway from the main office.</w:t>
      </w:r>
    </w:p>
    <w:p w:rsidR="006B0B59" w:rsidRPr="005150BE" w:rsidRDefault="006B0B59" w:rsidP="005150BE">
      <w:pPr>
        <w:pStyle w:val="ListParagraph"/>
        <w:numPr>
          <w:ilvl w:val="0"/>
          <w:numId w:val="4"/>
        </w:numPr>
        <w:jc w:val="both"/>
        <w:rPr>
          <w:rFonts w:ascii="Times New Roman" w:hAnsi="Times New Roman" w:cs="Times New Roman"/>
          <w:color w:val="000000"/>
          <w:sz w:val="22"/>
          <w:szCs w:val="22"/>
        </w:rPr>
      </w:pPr>
      <w:r w:rsidRPr="005150BE">
        <w:rPr>
          <w:rFonts w:ascii="Times New Roman" w:hAnsi="Times New Roman" w:cs="Times New Roman"/>
          <w:color w:val="000000"/>
          <w:sz w:val="22"/>
          <w:szCs w:val="22"/>
        </w:rPr>
        <w:t>There is a drop-off cart outside the front door of the school for parent deliveries.</w:t>
      </w:r>
    </w:p>
    <w:p w:rsidR="00564254" w:rsidRPr="00EF0E1C" w:rsidRDefault="00074083" w:rsidP="005150BE">
      <w:pPr>
        <w:pStyle w:val="ListParagraph"/>
        <w:numPr>
          <w:ilvl w:val="0"/>
          <w:numId w:val="4"/>
        </w:numPr>
        <w:tabs>
          <w:tab w:val="left" w:pos="2685"/>
        </w:tabs>
        <w:jc w:val="both"/>
        <w:rPr>
          <w:rFonts w:ascii="Times New Roman" w:hAnsi="Times New Roman" w:cs="Times New Roman"/>
        </w:rPr>
      </w:pPr>
      <w:r w:rsidRPr="005150BE">
        <w:rPr>
          <w:rFonts w:ascii="Times New Roman" w:hAnsi="Times New Roman" w:cs="Times New Roman"/>
          <w:color w:val="000000"/>
          <w:sz w:val="22"/>
          <w:szCs w:val="22"/>
        </w:rPr>
        <w:t>Students should NOT be dropped off at the front entrance in the mornings.</w:t>
      </w:r>
    </w:p>
    <w:p w:rsidR="00EF0E1C" w:rsidRDefault="00EF0E1C" w:rsidP="00EF0E1C">
      <w:pPr>
        <w:pStyle w:val="ListParagraph"/>
        <w:numPr>
          <w:ilvl w:val="0"/>
          <w:numId w:val="4"/>
        </w:numPr>
        <w:rPr>
          <w:rFonts w:ascii="Times New Roman" w:hAnsi="Times New Roman" w:cs="Times New Roman"/>
          <w:color w:val="000000"/>
          <w:sz w:val="24"/>
        </w:rPr>
      </w:pPr>
      <w:r w:rsidRPr="0037797B">
        <w:rPr>
          <w:rFonts w:ascii="Times New Roman" w:hAnsi="Times New Roman" w:cs="Times New Roman"/>
          <w:color w:val="000000"/>
          <w:sz w:val="24"/>
        </w:rPr>
        <w:t>Homework Club will run every Monday, Wednesday, and Thursday each week</w:t>
      </w:r>
    </w:p>
    <w:p w:rsidR="00EF0E1C" w:rsidRPr="005150BE" w:rsidRDefault="00EF0E1C" w:rsidP="00EF0E1C">
      <w:pPr>
        <w:pStyle w:val="ListParagraph"/>
        <w:tabs>
          <w:tab w:val="left" w:pos="2685"/>
        </w:tabs>
        <w:rPr>
          <w:rFonts w:ascii="Times New Roman" w:hAnsi="Times New Roman" w:cs="Times New Roman"/>
        </w:rPr>
      </w:pPr>
      <w:r w:rsidRPr="0037797B">
        <w:rPr>
          <w:rFonts w:ascii="Times New Roman" w:hAnsi="Times New Roman" w:cs="Times New Roman"/>
          <w:color w:val="000000"/>
          <w:sz w:val="24"/>
        </w:rPr>
        <w:t>2:30-3:30</w:t>
      </w:r>
      <w:r>
        <w:rPr>
          <w:rFonts w:ascii="Times New Roman" w:hAnsi="Times New Roman" w:cs="Times New Roman"/>
          <w:color w:val="000000"/>
          <w:sz w:val="24"/>
        </w:rPr>
        <w:t xml:space="preserve"> in the library</w:t>
      </w:r>
    </w:p>
    <w:sectPr w:rsidR="00EF0E1C" w:rsidRPr="005150BE" w:rsidSect="00FD13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69" w:rsidRDefault="00CE7369" w:rsidP="00FD1374">
      <w:pPr>
        <w:spacing w:after="0" w:line="240" w:lineRule="auto"/>
      </w:pPr>
      <w:r>
        <w:separator/>
      </w:r>
    </w:p>
  </w:endnote>
  <w:endnote w:type="continuationSeparator" w:id="0">
    <w:p w:rsidR="00CE7369" w:rsidRDefault="00CE7369" w:rsidP="00FD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69" w:rsidRDefault="00CE7369" w:rsidP="00FD1374">
      <w:pPr>
        <w:spacing w:after="0" w:line="240" w:lineRule="auto"/>
      </w:pPr>
      <w:r>
        <w:separator/>
      </w:r>
    </w:p>
  </w:footnote>
  <w:footnote w:type="continuationSeparator" w:id="0">
    <w:p w:rsidR="00CE7369" w:rsidRDefault="00CE7369" w:rsidP="00FD1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D7C"/>
    <w:multiLevelType w:val="hybridMultilevel"/>
    <w:tmpl w:val="4BFE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960135"/>
    <w:multiLevelType w:val="hybridMultilevel"/>
    <w:tmpl w:val="D682B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49678E"/>
    <w:multiLevelType w:val="hybridMultilevel"/>
    <w:tmpl w:val="A44A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35BAB"/>
    <w:multiLevelType w:val="hybridMultilevel"/>
    <w:tmpl w:val="14C0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91EDE"/>
    <w:multiLevelType w:val="hybridMultilevel"/>
    <w:tmpl w:val="E53A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91BAA"/>
    <w:multiLevelType w:val="hybridMultilevel"/>
    <w:tmpl w:val="9016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E6EE4"/>
    <w:multiLevelType w:val="hybridMultilevel"/>
    <w:tmpl w:val="2E40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35DCE"/>
    <w:multiLevelType w:val="hybridMultilevel"/>
    <w:tmpl w:val="454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F55499"/>
    <w:multiLevelType w:val="hybridMultilevel"/>
    <w:tmpl w:val="5DF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779CA"/>
    <w:multiLevelType w:val="hybridMultilevel"/>
    <w:tmpl w:val="008A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7"/>
  </w:num>
  <w:num w:numId="6">
    <w:abstractNumId w:val="0"/>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74"/>
    <w:rsid w:val="00003971"/>
    <w:rsid w:val="000115E0"/>
    <w:rsid w:val="00015CB7"/>
    <w:rsid w:val="00067F9F"/>
    <w:rsid w:val="00074083"/>
    <w:rsid w:val="00076108"/>
    <w:rsid w:val="000B2ADE"/>
    <w:rsid w:val="000B48BB"/>
    <w:rsid w:val="000D566D"/>
    <w:rsid w:val="00133E81"/>
    <w:rsid w:val="00144A71"/>
    <w:rsid w:val="00154AA9"/>
    <w:rsid w:val="001758F7"/>
    <w:rsid w:val="00182683"/>
    <w:rsid w:val="001B3057"/>
    <w:rsid w:val="001F2B35"/>
    <w:rsid w:val="002148DE"/>
    <w:rsid w:val="00214C06"/>
    <w:rsid w:val="00221940"/>
    <w:rsid w:val="002C43FD"/>
    <w:rsid w:val="00317AB2"/>
    <w:rsid w:val="00337B7D"/>
    <w:rsid w:val="00377326"/>
    <w:rsid w:val="0037797B"/>
    <w:rsid w:val="003B4288"/>
    <w:rsid w:val="00416281"/>
    <w:rsid w:val="00420F82"/>
    <w:rsid w:val="004C51A0"/>
    <w:rsid w:val="004F13FE"/>
    <w:rsid w:val="004F73BC"/>
    <w:rsid w:val="005150BE"/>
    <w:rsid w:val="00522B2D"/>
    <w:rsid w:val="005527B1"/>
    <w:rsid w:val="00564254"/>
    <w:rsid w:val="00564DF0"/>
    <w:rsid w:val="00610B61"/>
    <w:rsid w:val="0062460D"/>
    <w:rsid w:val="00627FF0"/>
    <w:rsid w:val="00633E42"/>
    <w:rsid w:val="006579C1"/>
    <w:rsid w:val="00657C9A"/>
    <w:rsid w:val="0066309E"/>
    <w:rsid w:val="00690A92"/>
    <w:rsid w:val="006A178C"/>
    <w:rsid w:val="006A5FE2"/>
    <w:rsid w:val="006B0B59"/>
    <w:rsid w:val="006B1344"/>
    <w:rsid w:val="006D0834"/>
    <w:rsid w:val="00706B8D"/>
    <w:rsid w:val="0071050F"/>
    <w:rsid w:val="00733F8B"/>
    <w:rsid w:val="00754C13"/>
    <w:rsid w:val="007F1CC7"/>
    <w:rsid w:val="00851F1C"/>
    <w:rsid w:val="00853AC5"/>
    <w:rsid w:val="008824CC"/>
    <w:rsid w:val="008F6791"/>
    <w:rsid w:val="00962E5D"/>
    <w:rsid w:val="00963F7F"/>
    <w:rsid w:val="009940B6"/>
    <w:rsid w:val="00A344C9"/>
    <w:rsid w:val="00A34FC1"/>
    <w:rsid w:val="00A51406"/>
    <w:rsid w:val="00A6296A"/>
    <w:rsid w:val="00A7558F"/>
    <w:rsid w:val="00AA07CC"/>
    <w:rsid w:val="00AD7C6A"/>
    <w:rsid w:val="00B103DE"/>
    <w:rsid w:val="00B1419E"/>
    <w:rsid w:val="00B70645"/>
    <w:rsid w:val="00B85DD0"/>
    <w:rsid w:val="00B958D9"/>
    <w:rsid w:val="00C07204"/>
    <w:rsid w:val="00C66732"/>
    <w:rsid w:val="00CE4E35"/>
    <w:rsid w:val="00CE7369"/>
    <w:rsid w:val="00D63BE0"/>
    <w:rsid w:val="00D66B4E"/>
    <w:rsid w:val="00D8381C"/>
    <w:rsid w:val="00D94FEB"/>
    <w:rsid w:val="00E1035A"/>
    <w:rsid w:val="00E159FE"/>
    <w:rsid w:val="00EB2B59"/>
    <w:rsid w:val="00EF0E1C"/>
    <w:rsid w:val="00F1776F"/>
    <w:rsid w:val="00F51841"/>
    <w:rsid w:val="00F86651"/>
    <w:rsid w:val="00FC12A3"/>
    <w:rsid w:val="00FD1374"/>
    <w:rsid w:val="00FD3E21"/>
    <w:rsid w:val="00FF5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A6379-BB45-4A01-9DE7-DCF860D4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62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semiHidden/>
    <w:unhideWhenUsed/>
    <w:qFormat/>
    <w:rsid w:val="004F13FE"/>
    <w:pPr>
      <w:keepNext/>
      <w:keepLines/>
      <w:spacing w:after="0" w:line="256" w:lineRule="auto"/>
      <w:ind w:left="10" w:right="212" w:hanging="10"/>
      <w:jc w:val="center"/>
      <w:outlineLvl w:val="2"/>
    </w:pPr>
    <w:rPr>
      <w:rFonts w:ascii="Calibri" w:eastAsia="Calibri" w:hAnsi="Calibri" w:cs="Calibri"/>
      <w:b/>
      <w:color w:val="FF0000"/>
      <w:sz w:val="32"/>
    </w:rPr>
  </w:style>
  <w:style w:type="paragraph" w:styleId="Heading4">
    <w:name w:val="heading 4"/>
    <w:next w:val="Normal"/>
    <w:link w:val="Heading4Char"/>
    <w:uiPriority w:val="9"/>
    <w:semiHidden/>
    <w:unhideWhenUsed/>
    <w:qFormat/>
    <w:rsid w:val="004F13FE"/>
    <w:pPr>
      <w:keepNext/>
      <w:keepLines/>
      <w:shd w:val="clear" w:color="auto" w:fill="C0C0C0"/>
      <w:spacing w:after="0" w:line="256" w:lineRule="auto"/>
      <w:ind w:left="118"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74"/>
  </w:style>
  <w:style w:type="paragraph" w:styleId="Footer">
    <w:name w:val="footer"/>
    <w:basedOn w:val="Normal"/>
    <w:link w:val="FooterChar"/>
    <w:uiPriority w:val="99"/>
    <w:unhideWhenUsed/>
    <w:rsid w:val="00FD1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74"/>
  </w:style>
  <w:style w:type="table" w:styleId="TableGrid">
    <w:name w:val="Table Grid"/>
    <w:basedOn w:val="TableNormal"/>
    <w:uiPriority w:val="39"/>
    <w:rsid w:val="00E1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E159FE"/>
    <w:pPr>
      <w:spacing w:before="100" w:beforeAutospacing="1" w:after="100" w:afterAutospacing="1" w:line="240" w:lineRule="auto"/>
    </w:pPr>
    <w:rPr>
      <w:rFonts w:ascii="Arial Unicode MS" w:eastAsia="Arial Unicode MS" w:hAnsi="Arial Unicode MS" w:cs="Arial Unicode MS"/>
      <w:sz w:val="20"/>
      <w:szCs w:val="24"/>
    </w:rPr>
  </w:style>
  <w:style w:type="character" w:customStyle="1" w:styleId="bodybold1">
    <w:name w:val="bodybold1"/>
    <w:rsid w:val="00E159FE"/>
    <w:rPr>
      <w:rFonts w:ascii="Verdana" w:hAnsi="Verdana" w:hint="default"/>
      <w:b/>
      <w:bCs/>
      <w:sz w:val="20"/>
      <w:szCs w:val="20"/>
    </w:rPr>
  </w:style>
  <w:style w:type="paragraph" w:styleId="PlainText">
    <w:name w:val="Plain Text"/>
    <w:basedOn w:val="Normal"/>
    <w:link w:val="PlainTextChar"/>
    <w:uiPriority w:val="99"/>
    <w:unhideWhenUsed/>
    <w:rsid w:val="00E159F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159FE"/>
    <w:rPr>
      <w:rFonts w:ascii="Consolas" w:eastAsia="Calibri" w:hAnsi="Consolas" w:cs="Times New Roman"/>
      <w:sz w:val="21"/>
      <w:szCs w:val="21"/>
    </w:rPr>
  </w:style>
  <w:style w:type="character" w:styleId="Hyperlink">
    <w:name w:val="Hyperlink"/>
    <w:uiPriority w:val="99"/>
    <w:rsid w:val="001B3057"/>
    <w:rPr>
      <w:color w:val="0000FF"/>
      <w:u w:val="single"/>
    </w:rPr>
  </w:style>
  <w:style w:type="paragraph" w:styleId="ListParagraph">
    <w:name w:val="List Paragraph"/>
    <w:basedOn w:val="Normal"/>
    <w:uiPriority w:val="34"/>
    <w:qFormat/>
    <w:rsid w:val="00182683"/>
    <w:pPr>
      <w:spacing w:after="0" w:line="240" w:lineRule="auto"/>
      <w:ind w:left="720"/>
    </w:pPr>
    <w:rPr>
      <w:rFonts w:ascii="Arial" w:eastAsia="Times New Roman" w:hAnsi="Arial" w:cs="Arial"/>
      <w:sz w:val="20"/>
      <w:szCs w:val="24"/>
    </w:rPr>
  </w:style>
  <w:style w:type="paragraph" w:styleId="BalloonText">
    <w:name w:val="Balloon Text"/>
    <w:basedOn w:val="Normal"/>
    <w:link w:val="BalloonTextChar"/>
    <w:uiPriority w:val="99"/>
    <w:semiHidden/>
    <w:unhideWhenUsed/>
    <w:rsid w:val="00D83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81C"/>
    <w:rPr>
      <w:rFonts w:ascii="Segoe UI" w:hAnsi="Segoe UI" w:cs="Segoe UI"/>
      <w:sz w:val="18"/>
      <w:szCs w:val="18"/>
    </w:rPr>
  </w:style>
  <w:style w:type="character" w:customStyle="1" w:styleId="Heading3Char">
    <w:name w:val="Heading 3 Char"/>
    <w:basedOn w:val="DefaultParagraphFont"/>
    <w:link w:val="Heading3"/>
    <w:uiPriority w:val="9"/>
    <w:semiHidden/>
    <w:rsid w:val="004F13FE"/>
    <w:rPr>
      <w:rFonts w:ascii="Calibri" w:eastAsia="Calibri" w:hAnsi="Calibri" w:cs="Calibri"/>
      <w:b/>
      <w:color w:val="FF0000"/>
      <w:sz w:val="32"/>
    </w:rPr>
  </w:style>
  <w:style w:type="character" w:customStyle="1" w:styleId="Heading4Char">
    <w:name w:val="Heading 4 Char"/>
    <w:basedOn w:val="DefaultParagraphFont"/>
    <w:link w:val="Heading4"/>
    <w:uiPriority w:val="9"/>
    <w:semiHidden/>
    <w:rsid w:val="004F13FE"/>
    <w:rPr>
      <w:rFonts w:ascii="Calibri" w:eastAsia="Calibri" w:hAnsi="Calibri" w:cs="Calibri"/>
      <w:b/>
      <w:color w:val="000000"/>
      <w:sz w:val="24"/>
      <w:shd w:val="clear" w:color="auto" w:fill="C0C0C0"/>
    </w:rPr>
  </w:style>
  <w:style w:type="table" w:customStyle="1" w:styleId="TableGrid0">
    <w:name w:val="TableGrid"/>
    <w:rsid w:val="004F13FE"/>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basedOn w:val="Normal"/>
    <w:rsid w:val="007F1CC7"/>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6673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66732"/>
    <w:rPr>
      <w:b/>
      <w:bCs/>
    </w:rPr>
  </w:style>
  <w:style w:type="character" w:customStyle="1" w:styleId="Heading1Char">
    <w:name w:val="Heading 1 Char"/>
    <w:basedOn w:val="DefaultParagraphFont"/>
    <w:link w:val="Heading1"/>
    <w:uiPriority w:val="9"/>
    <w:rsid w:val="004162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167">
      <w:bodyDiv w:val="1"/>
      <w:marLeft w:val="0"/>
      <w:marRight w:val="0"/>
      <w:marTop w:val="0"/>
      <w:marBottom w:val="0"/>
      <w:divBdr>
        <w:top w:val="none" w:sz="0" w:space="0" w:color="auto"/>
        <w:left w:val="none" w:sz="0" w:space="0" w:color="auto"/>
        <w:bottom w:val="none" w:sz="0" w:space="0" w:color="auto"/>
        <w:right w:val="none" w:sz="0" w:space="0" w:color="auto"/>
      </w:divBdr>
    </w:div>
    <w:div w:id="54790577">
      <w:bodyDiv w:val="1"/>
      <w:marLeft w:val="0"/>
      <w:marRight w:val="0"/>
      <w:marTop w:val="0"/>
      <w:marBottom w:val="0"/>
      <w:divBdr>
        <w:top w:val="none" w:sz="0" w:space="0" w:color="auto"/>
        <w:left w:val="none" w:sz="0" w:space="0" w:color="auto"/>
        <w:bottom w:val="none" w:sz="0" w:space="0" w:color="auto"/>
        <w:right w:val="none" w:sz="0" w:space="0" w:color="auto"/>
      </w:divBdr>
    </w:div>
    <w:div w:id="64032837">
      <w:bodyDiv w:val="1"/>
      <w:marLeft w:val="0"/>
      <w:marRight w:val="0"/>
      <w:marTop w:val="0"/>
      <w:marBottom w:val="0"/>
      <w:divBdr>
        <w:top w:val="none" w:sz="0" w:space="0" w:color="auto"/>
        <w:left w:val="none" w:sz="0" w:space="0" w:color="auto"/>
        <w:bottom w:val="none" w:sz="0" w:space="0" w:color="auto"/>
        <w:right w:val="none" w:sz="0" w:space="0" w:color="auto"/>
      </w:divBdr>
    </w:div>
    <w:div w:id="76559157">
      <w:bodyDiv w:val="1"/>
      <w:marLeft w:val="0"/>
      <w:marRight w:val="0"/>
      <w:marTop w:val="0"/>
      <w:marBottom w:val="0"/>
      <w:divBdr>
        <w:top w:val="none" w:sz="0" w:space="0" w:color="auto"/>
        <w:left w:val="none" w:sz="0" w:space="0" w:color="auto"/>
        <w:bottom w:val="none" w:sz="0" w:space="0" w:color="auto"/>
        <w:right w:val="none" w:sz="0" w:space="0" w:color="auto"/>
      </w:divBdr>
    </w:div>
    <w:div w:id="143084422">
      <w:bodyDiv w:val="1"/>
      <w:marLeft w:val="0"/>
      <w:marRight w:val="0"/>
      <w:marTop w:val="0"/>
      <w:marBottom w:val="0"/>
      <w:divBdr>
        <w:top w:val="none" w:sz="0" w:space="0" w:color="auto"/>
        <w:left w:val="none" w:sz="0" w:space="0" w:color="auto"/>
        <w:bottom w:val="none" w:sz="0" w:space="0" w:color="auto"/>
        <w:right w:val="none" w:sz="0" w:space="0" w:color="auto"/>
      </w:divBdr>
    </w:div>
    <w:div w:id="177039956">
      <w:bodyDiv w:val="1"/>
      <w:marLeft w:val="0"/>
      <w:marRight w:val="0"/>
      <w:marTop w:val="0"/>
      <w:marBottom w:val="0"/>
      <w:divBdr>
        <w:top w:val="none" w:sz="0" w:space="0" w:color="auto"/>
        <w:left w:val="none" w:sz="0" w:space="0" w:color="auto"/>
        <w:bottom w:val="none" w:sz="0" w:space="0" w:color="auto"/>
        <w:right w:val="none" w:sz="0" w:space="0" w:color="auto"/>
      </w:divBdr>
    </w:div>
    <w:div w:id="419330536">
      <w:bodyDiv w:val="1"/>
      <w:marLeft w:val="0"/>
      <w:marRight w:val="0"/>
      <w:marTop w:val="0"/>
      <w:marBottom w:val="0"/>
      <w:divBdr>
        <w:top w:val="none" w:sz="0" w:space="0" w:color="auto"/>
        <w:left w:val="none" w:sz="0" w:space="0" w:color="auto"/>
        <w:bottom w:val="none" w:sz="0" w:space="0" w:color="auto"/>
        <w:right w:val="none" w:sz="0" w:space="0" w:color="auto"/>
      </w:divBdr>
    </w:div>
    <w:div w:id="491412934">
      <w:bodyDiv w:val="1"/>
      <w:marLeft w:val="0"/>
      <w:marRight w:val="0"/>
      <w:marTop w:val="0"/>
      <w:marBottom w:val="0"/>
      <w:divBdr>
        <w:top w:val="none" w:sz="0" w:space="0" w:color="auto"/>
        <w:left w:val="none" w:sz="0" w:space="0" w:color="auto"/>
        <w:bottom w:val="none" w:sz="0" w:space="0" w:color="auto"/>
        <w:right w:val="none" w:sz="0" w:space="0" w:color="auto"/>
      </w:divBdr>
    </w:div>
    <w:div w:id="636225756">
      <w:bodyDiv w:val="1"/>
      <w:marLeft w:val="0"/>
      <w:marRight w:val="0"/>
      <w:marTop w:val="0"/>
      <w:marBottom w:val="0"/>
      <w:divBdr>
        <w:top w:val="none" w:sz="0" w:space="0" w:color="auto"/>
        <w:left w:val="none" w:sz="0" w:space="0" w:color="auto"/>
        <w:bottom w:val="none" w:sz="0" w:space="0" w:color="auto"/>
        <w:right w:val="none" w:sz="0" w:space="0" w:color="auto"/>
      </w:divBdr>
    </w:div>
    <w:div w:id="812522544">
      <w:bodyDiv w:val="1"/>
      <w:marLeft w:val="0"/>
      <w:marRight w:val="0"/>
      <w:marTop w:val="0"/>
      <w:marBottom w:val="0"/>
      <w:divBdr>
        <w:top w:val="none" w:sz="0" w:space="0" w:color="auto"/>
        <w:left w:val="none" w:sz="0" w:space="0" w:color="auto"/>
        <w:bottom w:val="none" w:sz="0" w:space="0" w:color="auto"/>
        <w:right w:val="none" w:sz="0" w:space="0" w:color="auto"/>
      </w:divBdr>
    </w:div>
    <w:div w:id="847524161">
      <w:bodyDiv w:val="1"/>
      <w:marLeft w:val="0"/>
      <w:marRight w:val="0"/>
      <w:marTop w:val="0"/>
      <w:marBottom w:val="0"/>
      <w:divBdr>
        <w:top w:val="none" w:sz="0" w:space="0" w:color="auto"/>
        <w:left w:val="none" w:sz="0" w:space="0" w:color="auto"/>
        <w:bottom w:val="none" w:sz="0" w:space="0" w:color="auto"/>
        <w:right w:val="none" w:sz="0" w:space="0" w:color="auto"/>
      </w:divBdr>
    </w:div>
    <w:div w:id="906457144">
      <w:bodyDiv w:val="1"/>
      <w:marLeft w:val="0"/>
      <w:marRight w:val="0"/>
      <w:marTop w:val="0"/>
      <w:marBottom w:val="0"/>
      <w:divBdr>
        <w:top w:val="none" w:sz="0" w:space="0" w:color="auto"/>
        <w:left w:val="none" w:sz="0" w:space="0" w:color="auto"/>
        <w:bottom w:val="none" w:sz="0" w:space="0" w:color="auto"/>
        <w:right w:val="none" w:sz="0" w:space="0" w:color="auto"/>
      </w:divBdr>
    </w:div>
    <w:div w:id="911424581">
      <w:bodyDiv w:val="1"/>
      <w:marLeft w:val="0"/>
      <w:marRight w:val="0"/>
      <w:marTop w:val="0"/>
      <w:marBottom w:val="0"/>
      <w:divBdr>
        <w:top w:val="none" w:sz="0" w:space="0" w:color="auto"/>
        <w:left w:val="none" w:sz="0" w:space="0" w:color="auto"/>
        <w:bottom w:val="none" w:sz="0" w:space="0" w:color="auto"/>
        <w:right w:val="none" w:sz="0" w:space="0" w:color="auto"/>
      </w:divBdr>
    </w:div>
    <w:div w:id="1003702190">
      <w:bodyDiv w:val="1"/>
      <w:marLeft w:val="0"/>
      <w:marRight w:val="0"/>
      <w:marTop w:val="0"/>
      <w:marBottom w:val="0"/>
      <w:divBdr>
        <w:top w:val="none" w:sz="0" w:space="0" w:color="auto"/>
        <w:left w:val="none" w:sz="0" w:space="0" w:color="auto"/>
        <w:bottom w:val="none" w:sz="0" w:space="0" w:color="auto"/>
        <w:right w:val="none" w:sz="0" w:space="0" w:color="auto"/>
      </w:divBdr>
    </w:div>
    <w:div w:id="1096749502">
      <w:bodyDiv w:val="1"/>
      <w:marLeft w:val="0"/>
      <w:marRight w:val="0"/>
      <w:marTop w:val="0"/>
      <w:marBottom w:val="0"/>
      <w:divBdr>
        <w:top w:val="none" w:sz="0" w:space="0" w:color="auto"/>
        <w:left w:val="none" w:sz="0" w:space="0" w:color="auto"/>
        <w:bottom w:val="none" w:sz="0" w:space="0" w:color="auto"/>
        <w:right w:val="none" w:sz="0" w:space="0" w:color="auto"/>
      </w:divBdr>
    </w:div>
    <w:div w:id="1146823531">
      <w:bodyDiv w:val="1"/>
      <w:marLeft w:val="0"/>
      <w:marRight w:val="0"/>
      <w:marTop w:val="0"/>
      <w:marBottom w:val="0"/>
      <w:divBdr>
        <w:top w:val="none" w:sz="0" w:space="0" w:color="auto"/>
        <w:left w:val="none" w:sz="0" w:space="0" w:color="auto"/>
        <w:bottom w:val="none" w:sz="0" w:space="0" w:color="auto"/>
        <w:right w:val="none" w:sz="0" w:space="0" w:color="auto"/>
      </w:divBdr>
    </w:div>
    <w:div w:id="1165125704">
      <w:bodyDiv w:val="1"/>
      <w:marLeft w:val="0"/>
      <w:marRight w:val="0"/>
      <w:marTop w:val="0"/>
      <w:marBottom w:val="0"/>
      <w:divBdr>
        <w:top w:val="none" w:sz="0" w:space="0" w:color="auto"/>
        <w:left w:val="none" w:sz="0" w:space="0" w:color="auto"/>
        <w:bottom w:val="none" w:sz="0" w:space="0" w:color="auto"/>
        <w:right w:val="none" w:sz="0" w:space="0" w:color="auto"/>
      </w:divBdr>
    </w:div>
    <w:div w:id="1235580025">
      <w:bodyDiv w:val="1"/>
      <w:marLeft w:val="0"/>
      <w:marRight w:val="0"/>
      <w:marTop w:val="0"/>
      <w:marBottom w:val="0"/>
      <w:divBdr>
        <w:top w:val="none" w:sz="0" w:space="0" w:color="auto"/>
        <w:left w:val="none" w:sz="0" w:space="0" w:color="auto"/>
        <w:bottom w:val="none" w:sz="0" w:space="0" w:color="auto"/>
        <w:right w:val="none" w:sz="0" w:space="0" w:color="auto"/>
      </w:divBdr>
    </w:div>
    <w:div w:id="1329481125">
      <w:bodyDiv w:val="1"/>
      <w:marLeft w:val="0"/>
      <w:marRight w:val="0"/>
      <w:marTop w:val="0"/>
      <w:marBottom w:val="0"/>
      <w:divBdr>
        <w:top w:val="none" w:sz="0" w:space="0" w:color="auto"/>
        <w:left w:val="none" w:sz="0" w:space="0" w:color="auto"/>
        <w:bottom w:val="none" w:sz="0" w:space="0" w:color="auto"/>
        <w:right w:val="none" w:sz="0" w:space="0" w:color="auto"/>
      </w:divBdr>
    </w:div>
    <w:div w:id="1364213549">
      <w:bodyDiv w:val="1"/>
      <w:marLeft w:val="0"/>
      <w:marRight w:val="0"/>
      <w:marTop w:val="0"/>
      <w:marBottom w:val="0"/>
      <w:divBdr>
        <w:top w:val="none" w:sz="0" w:space="0" w:color="auto"/>
        <w:left w:val="none" w:sz="0" w:space="0" w:color="auto"/>
        <w:bottom w:val="none" w:sz="0" w:space="0" w:color="auto"/>
        <w:right w:val="none" w:sz="0" w:space="0" w:color="auto"/>
      </w:divBdr>
    </w:div>
    <w:div w:id="1381054600">
      <w:bodyDiv w:val="1"/>
      <w:marLeft w:val="0"/>
      <w:marRight w:val="0"/>
      <w:marTop w:val="0"/>
      <w:marBottom w:val="0"/>
      <w:divBdr>
        <w:top w:val="none" w:sz="0" w:space="0" w:color="auto"/>
        <w:left w:val="none" w:sz="0" w:space="0" w:color="auto"/>
        <w:bottom w:val="none" w:sz="0" w:space="0" w:color="auto"/>
        <w:right w:val="none" w:sz="0" w:space="0" w:color="auto"/>
      </w:divBdr>
    </w:div>
    <w:div w:id="1402286143">
      <w:bodyDiv w:val="1"/>
      <w:marLeft w:val="0"/>
      <w:marRight w:val="0"/>
      <w:marTop w:val="0"/>
      <w:marBottom w:val="0"/>
      <w:divBdr>
        <w:top w:val="none" w:sz="0" w:space="0" w:color="auto"/>
        <w:left w:val="none" w:sz="0" w:space="0" w:color="auto"/>
        <w:bottom w:val="none" w:sz="0" w:space="0" w:color="auto"/>
        <w:right w:val="none" w:sz="0" w:space="0" w:color="auto"/>
      </w:divBdr>
    </w:div>
    <w:div w:id="1412239037">
      <w:bodyDiv w:val="1"/>
      <w:marLeft w:val="0"/>
      <w:marRight w:val="0"/>
      <w:marTop w:val="0"/>
      <w:marBottom w:val="0"/>
      <w:divBdr>
        <w:top w:val="none" w:sz="0" w:space="0" w:color="auto"/>
        <w:left w:val="none" w:sz="0" w:space="0" w:color="auto"/>
        <w:bottom w:val="none" w:sz="0" w:space="0" w:color="auto"/>
        <w:right w:val="none" w:sz="0" w:space="0" w:color="auto"/>
      </w:divBdr>
    </w:div>
    <w:div w:id="1538083637">
      <w:bodyDiv w:val="1"/>
      <w:marLeft w:val="0"/>
      <w:marRight w:val="0"/>
      <w:marTop w:val="0"/>
      <w:marBottom w:val="0"/>
      <w:divBdr>
        <w:top w:val="none" w:sz="0" w:space="0" w:color="auto"/>
        <w:left w:val="none" w:sz="0" w:space="0" w:color="auto"/>
        <w:bottom w:val="none" w:sz="0" w:space="0" w:color="auto"/>
        <w:right w:val="none" w:sz="0" w:space="0" w:color="auto"/>
      </w:divBdr>
    </w:div>
    <w:div w:id="1641301933">
      <w:bodyDiv w:val="1"/>
      <w:marLeft w:val="0"/>
      <w:marRight w:val="0"/>
      <w:marTop w:val="0"/>
      <w:marBottom w:val="0"/>
      <w:divBdr>
        <w:top w:val="none" w:sz="0" w:space="0" w:color="auto"/>
        <w:left w:val="none" w:sz="0" w:space="0" w:color="auto"/>
        <w:bottom w:val="none" w:sz="0" w:space="0" w:color="auto"/>
        <w:right w:val="none" w:sz="0" w:space="0" w:color="auto"/>
      </w:divBdr>
    </w:div>
    <w:div w:id="1750807980">
      <w:bodyDiv w:val="1"/>
      <w:marLeft w:val="0"/>
      <w:marRight w:val="0"/>
      <w:marTop w:val="0"/>
      <w:marBottom w:val="0"/>
      <w:divBdr>
        <w:top w:val="none" w:sz="0" w:space="0" w:color="auto"/>
        <w:left w:val="none" w:sz="0" w:space="0" w:color="auto"/>
        <w:bottom w:val="none" w:sz="0" w:space="0" w:color="auto"/>
        <w:right w:val="none" w:sz="0" w:space="0" w:color="auto"/>
      </w:divBdr>
    </w:div>
    <w:div w:id="1985236944">
      <w:bodyDiv w:val="1"/>
      <w:marLeft w:val="0"/>
      <w:marRight w:val="0"/>
      <w:marTop w:val="0"/>
      <w:marBottom w:val="0"/>
      <w:divBdr>
        <w:top w:val="none" w:sz="0" w:space="0" w:color="auto"/>
        <w:left w:val="none" w:sz="0" w:space="0" w:color="auto"/>
        <w:bottom w:val="none" w:sz="0" w:space="0" w:color="auto"/>
        <w:right w:val="none" w:sz="0" w:space="0" w:color="auto"/>
      </w:divBdr>
    </w:div>
    <w:div w:id="1994482901">
      <w:bodyDiv w:val="1"/>
      <w:marLeft w:val="0"/>
      <w:marRight w:val="0"/>
      <w:marTop w:val="0"/>
      <w:marBottom w:val="0"/>
      <w:divBdr>
        <w:top w:val="none" w:sz="0" w:space="0" w:color="auto"/>
        <w:left w:val="none" w:sz="0" w:space="0" w:color="auto"/>
        <w:bottom w:val="none" w:sz="0" w:space="0" w:color="auto"/>
        <w:right w:val="none" w:sz="0" w:space="0" w:color="auto"/>
      </w:divBdr>
    </w:div>
    <w:div w:id="1995598212">
      <w:bodyDiv w:val="1"/>
      <w:marLeft w:val="0"/>
      <w:marRight w:val="0"/>
      <w:marTop w:val="0"/>
      <w:marBottom w:val="0"/>
      <w:divBdr>
        <w:top w:val="none" w:sz="0" w:space="0" w:color="auto"/>
        <w:left w:val="none" w:sz="0" w:space="0" w:color="auto"/>
        <w:bottom w:val="none" w:sz="0" w:space="0" w:color="auto"/>
        <w:right w:val="none" w:sz="0" w:space="0" w:color="auto"/>
      </w:divBdr>
    </w:div>
    <w:div w:id="20279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alphaprep.com&amp;data=02%7C01%7CRRYAN2%40fairfieldschools.org%7C7661fd8798b5414cb60c08d637478719%7C2fec9e6ce2d64a948520a265d973d398%7C1%7C0%7C636757177686921145&amp;sdata=2L87calK%2FwHemvvN8htfxHch5PdStPOCzigTfZPfBVw%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a01.safelinks.protection.outlook.com/?url=http%3A%2F%2Fwww.jostens.com%2F&amp;data=02%7C01%7CRRYAN2%40fairfieldschools.org%7C610dfed3b3d149ffb7a308d631c52755%7C2fec9e6ce2d64a948520a265d973d398%7C1%7C0%7C636751120178300595&amp;sdata=IMFczioEInTi2XYaugs5Y4l%2F5PvLdoVU5omKDPGTpr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jostens.com%2F&amp;data=02%7C01%7CRRYAN2%40fairfieldschools.org%7C610dfed3b3d149ffb7a308d631c52755%7C2fec9e6ce2d64a948520a265d973d398%7C1%7C0%7C636751120178300595&amp;sdata=IMFczioEInTi2XYaugs5Y4l%2F5PvLdoVU5omKDPGTprQ%3D&amp;reserved=0" TargetMode="External"/><Relationship Id="rId5" Type="http://schemas.openxmlformats.org/officeDocument/2006/relationships/footnotes" Target="footnotes.xml"/><Relationship Id="rId10" Type="http://schemas.openxmlformats.org/officeDocument/2006/relationships/hyperlink" Target="http://stats.ciacsports.com/cgi-bin/schedule-1819.cgi?school=FairfieldLudlowe&amp;sport=&amp;levels=&amp;combine_time_results=1&amp;show_bus_info=1&amp;site=Home&amp;starttoday=1&amp;today=&amp;startmonth=&amp;startday=&amp;startyear=&amp;endmonth=&amp;endday=&amp;endyear=&amp;type=Game%5eScrimmage%5ePostseason"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flhspta.org%2Fwp-content%2Fuploads%2F2018-2019-AlphaPrep-Course-Schedule-for-Fairfield-2.pdf&amp;data=02%7C01%7CRRYAN2%40fairfieldschools.org%7C7661fd8798b5414cb60c08d637478719%7C2fec9e6ce2d64a948520a265d973d398%7C1%7C0%7C636757177686921145&amp;sdata=T%2FrGdCZI6It2sghCHEM1OBp5rTvC4N4Gu7UUK755dUc%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Ryan, Regina</cp:lastModifiedBy>
  <cp:revision>2</cp:revision>
  <cp:lastPrinted>2018-10-22T18:23:00Z</cp:lastPrinted>
  <dcterms:created xsi:type="dcterms:W3CDTF">2018-11-16T19:45:00Z</dcterms:created>
  <dcterms:modified xsi:type="dcterms:W3CDTF">2018-11-16T19:45:00Z</dcterms:modified>
</cp:coreProperties>
</file>