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2" w:rsidRDefault="00F14977" w:rsidP="00F14977">
      <w:pPr>
        <w:jc w:val="right"/>
      </w:pPr>
      <w:r>
        <w:t>Name</w:t>
      </w:r>
      <w:proofErr w:type="gramStart"/>
      <w:r>
        <w:t>:_</w:t>
      </w:r>
      <w:proofErr w:type="gramEnd"/>
      <w:r>
        <w:t>_____________________</w:t>
      </w:r>
    </w:p>
    <w:p w:rsidR="00F14977" w:rsidRDefault="00F14977" w:rsidP="00F14977">
      <w:pPr>
        <w:jc w:val="right"/>
      </w:pPr>
      <w:r>
        <w:t>Date</w:t>
      </w:r>
      <w:proofErr w:type="gramStart"/>
      <w:r>
        <w:t>:_</w:t>
      </w:r>
      <w:proofErr w:type="gramEnd"/>
      <w:r>
        <w:t>_____________________</w:t>
      </w:r>
    </w:p>
    <w:p w:rsidR="00F14977" w:rsidRDefault="00F14977" w:rsidP="00F14977">
      <w:pPr>
        <w:jc w:val="right"/>
      </w:pPr>
      <w:r>
        <w:t>Global Studies II</w:t>
      </w:r>
      <w:proofErr w:type="gramStart"/>
      <w:r>
        <w:t>:_</w:t>
      </w:r>
      <w:proofErr w:type="gramEnd"/>
      <w:r>
        <w:t>____________</w:t>
      </w:r>
    </w:p>
    <w:p w:rsidR="00F14977" w:rsidRDefault="00F14977" w:rsidP="00F14977">
      <w:pPr>
        <w:jc w:val="right"/>
      </w:pPr>
    </w:p>
    <w:p w:rsidR="00F14977" w:rsidRDefault="009428BE" w:rsidP="00F14977">
      <w:pPr>
        <w:jc w:val="center"/>
        <w:rPr>
          <w:b/>
        </w:rPr>
      </w:pPr>
      <w:r>
        <w:rPr>
          <w:b/>
        </w:rPr>
        <w:t>Selections of Personal Testimonies of Active Resistance</w:t>
      </w:r>
    </w:p>
    <w:p w:rsidR="009428BE" w:rsidRDefault="009428BE" w:rsidP="00F14977">
      <w:pPr>
        <w:jc w:val="center"/>
      </w:pPr>
    </w:p>
    <w:p w:rsidR="00F14977" w:rsidRDefault="00F14977" w:rsidP="00F14977">
      <w:pPr>
        <w:rPr>
          <w:b/>
        </w:rPr>
      </w:pPr>
      <w:r>
        <w:rPr>
          <w:b/>
        </w:rPr>
        <w:t xml:space="preserve">Read the following selection and annotate the passage. </w:t>
      </w:r>
    </w:p>
    <w:p w:rsidR="00F14977" w:rsidRDefault="00F14977" w:rsidP="00F14977">
      <w:pPr>
        <w:pStyle w:val="ListParagraph"/>
        <w:numPr>
          <w:ilvl w:val="0"/>
          <w:numId w:val="1"/>
        </w:numPr>
        <w:rPr>
          <w:b/>
        </w:rPr>
      </w:pPr>
      <w:r>
        <w:rPr>
          <w:b/>
        </w:rPr>
        <w:t>Underline key ideas from each paragraph</w:t>
      </w:r>
    </w:p>
    <w:p w:rsidR="00F14977" w:rsidRDefault="00F14977" w:rsidP="00F14977">
      <w:pPr>
        <w:pStyle w:val="ListParagraph"/>
        <w:numPr>
          <w:ilvl w:val="0"/>
          <w:numId w:val="1"/>
        </w:numPr>
        <w:rPr>
          <w:b/>
        </w:rPr>
      </w:pPr>
      <w:r>
        <w:rPr>
          <w:b/>
        </w:rPr>
        <w:t>In the space provided to the right</w:t>
      </w:r>
    </w:p>
    <w:p w:rsidR="00F14977" w:rsidRDefault="00F14977" w:rsidP="00F14977">
      <w:pPr>
        <w:pStyle w:val="ListParagraph"/>
        <w:numPr>
          <w:ilvl w:val="1"/>
          <w:numId w:val="1"/>
        </w:numPr>
        <w:rPr>
          <w:b/>
        </w:rPr>
      </w:pPr>
      <w:r>
        <w:rPr>
          <w:b/>
        </w:rPr>
        <w:t>summarize the key information from each paragraph</w:t>
      </w:r>
    </w:p>
    <w:p w:rsidR="00F14977" w:rsidRDefault="00F14977" w:rsidP="00F14977">
      <w:pPr>
        <w:pStyle w:val="ListParagraph"/>
        <w:numPr>
          <w:ilvl w:val="1"/>
          <w:numId w:val="1"/>
        </w:numPr>
        <w:rPr>
          <w:b/>
        </w:rPr>
      </w:pPr>
      <w:r>
        <w:rPr>
          <w:b/>
        </w:rPr>
        <w:t>make connections to prior knowledge</w:t>
      </w:r>
    </w:p>
    <w:p w:rsidR="00F14977" w:rsidRDefault="00F14977" w:rsidP="00F14977">
      <w:pPr>
        <w:pStyle w:val="ListParagraph"/>
        <w:numPr>
          <w:ilvl w:val="1"/>
          <w:numId w:val="1"/>
        </w:numPr>
        <w:rPr>
          <w:b/>
        </w:rPr>
      </w:pPr>
      <w:r>
        <w:rPr>
          <w:b/>
        </w:rPr>
        <w:t>create questions</w:t>
      </w:r>
    </w:p>
    <w:p w:rsidR="00F14977" w:rsidRDefault="00F14977" w:rsidP="00F14977">
      <w:pPr>
        <w:pStyle w:val="ListParagraph"/>
        <w:numPr>
          <w:ilvl w:val="0"/>
          <w:numId w:val="1"/>
        </w:numPr>
        <w:rPr>
          <w:b/>
        </w:rPr>
      </w:pPr>
      <w:r>
        <w:rPr>
          <w:b/>
        </w:rPr>
        <w:t>Circle or box new vocabulary</w:t>
      </w:r>
    </w:p>
    <w:p w:rsidR="00F14977" w:rsidRPr="00E563B7" w:rsidRDefault="00F14977" w:rsidP="00F14977">
      <w:pPr>
        <w:pStyle w:val="ListParagraph"/>
        <w:numPr>
          <w:ilvl w:val="0"/>
          <w:numId w:val="1"/>
        </w:numPr>
        <w:rPr>
          <w:b/>
        </w:rPr>
      </w:pPr>
      <w:r>
        <w:rPr>
          <w:b/>
        </w:rPr>
        <w:t>Answer the questions at the end of the reading.</w:t>
      </w:r>
    </w:p>
    <w:p w:rsidR="00F14977" w:rsidRDefault="00F14977" w:rsidP="00F14977"/>
    <w:p w:rsidR="003D63E2" w:rsidRDefault="009428BE" w:rsidP="009428BE">
      <w:pPr>
        <w:ind w:firstLine="720"/>
        <w:jc w:val="both"/>
        <w:rPr>
          <w:i/>
        </w:rPr>
      </w:pPr>
      <w:r>
        <w:rPr>
          <w:i/>
        </w:rPr>
        <w:t xml:space="preserve">Armed resistance during the Holocaust was acts of opposition, defiance, or the sabotage of Nazi plans using weapons or including typical battles, attacks, or guerrilla strikes. Examples of armed resistance are the bombing of a bunker, camp, office, or train or an uprising or revolt using weapons and arms. </w:t>
      </w:r>
    </w:p>
    <w:p w:rsidR="009428BE" w:rsidRPr="00F14977" w:rsidRDefault="009428BE" w:rsidP="009428BE">
      <w:pPr>
        <w:ind w:firstLine="720"/>
        <w:jc w:val="both"/>
        <w:rPr>
          <w:i/>
        </w:rPr>
      </w:pPr>
      <w:r>
        <w:rPr>
          <w:i/>
        </w:rPr>
        <w:t xml:space="preserve">In approximately one hundred ghettos, in Poland, Lithuania, Belorussia, and Ukraine, underground organizations were formed. The purpose of such organizations was to wage armed struggle, that is, to stage an uprising in the ghetto or to break out of the closed ghetto by the use of force in order to engage in partisan operations on the outside. Active resistance occurred in many forms, from armed struggle through hiding </w:t>
      </w:r>
      <w:r w:rsidR="008A6072">
        <w:rPr>
          <w:i/>
        </w:rPr>
        <w:t>and escape. It is important to note that many Jews resisted the Nazis but it was very difficult to conduct active resistance.</w:t>
      </w:r>
      <w:r>
        <w:rPr>
          <w:i/>
        </w:rPr>
        <w:t xml:space="preserve"> </w:t>
      </w:r>
    </w:p>
    <w:p w:rsidR="00F14977" w:rsidRDefault="00F14977" w:rsidP="003D63E2"/>
    <w:p w:rsidR="002F5798" w:rsidRDefault="002F5798" w:rsidP="002F5798">
      <w:pPr>
        <w:jc w:val="both"/>
        <w:rPr>
          <w:rFonts w:cs="Times New Roman"/>
          <w:b/>
          <w:szCs w:val="24"/>
        </w:rPr>
        <w:sectPr w:rsidR="002F5798" w:rsidSect="00F14977">
          <w:pgSz w:w="12240" w:h="15840"/>
          <w:pgMar w:top="1152" w:right="1152" w:bottom="1152" w:left="1152" w:header="720" w:footer="720" w:gutter="0"/>
          <w:cols w:space="720"/>
          <w:docGrid w:linePitch="360"/>
        </w:sectPr>
      </w:pPr>
    </w:p>
    <w:p w:rsidR="002F5798" w:rsidRDefault="009122A1" w:rsidP="002F5798">
      <w:pPr>
        <w:jc w:val="both"/>
        <w:rPr>
          <w:rFonts w:cs="Times New Roman"/>
          <w:b/>
          <w:szCs w:val="24"/>
        </w:rPr>
      </w:pPr>
      <w:proofErr w:type="gramStart"/>
      <w:r>
        <w:rPr>
          <w:rFonts w:cs="Times New Roman"/>
          <w:b/>
          <w:szCs w:val="24"/>
        </w:rPr>
        <w:lastRenderedPageBreak/>
        <w:t>From the founding meeting of the Jewish Fighting Organization (Z.O.B.)</w:t>
      </w:r>
      <w:proofErr w:type="gramEnd"/>
    </w:p>
    <w:p w:rsidR="009122A1" w:rsidRDefault="009122A1" w:rsidP="002F5798">
      <w:pPr>
        <w:jc w:val="both"/>
        <w:rPr>
          <w:rFonts w:cs="Times New Roman"/>
          <w:b/>
          <w:szCs w:val="24"/>
        </w:rPr>
      </w:pPr>
    </w:p>
    <w:p w:rsidR="009122A1" w:rsidRDefault="009122A1" w:rsidP="00530E52">
      <w:pPr>
        <w:jc w:val="both"/>
        <w:rPr>
          <w:rFonts w:cs="Times New Roman"/>
          <w:szCs w:val="24"/>
        </w:rPr>
      </w:pPr>
      <w:r>
        <w:rPr>
          <w:rFonts w:cs="Times New Roman"/>
          <w:szCs w:val="24"/>
        </w:rPr>
        <w:t>On July 28, 1942, a meeting of ‘</w:t>
      </w:r>
      <w:proofErr w:type="spellStart"/>
      <w:r>
        <w:rPr>
          <w:rFonts w:cs="Times New Roman"/>
          <w:szCs w:val="24"/>
        </w:rPr>
        <w:t>Hehalutz</w:t>
      </w:r>
      <w:proofErr w:type="spellEnd"/>
      <w:r>
        <w:rPr>
          <w:rFonts w:cs="Times New Roman"/>
          <w:szCs w:val="24"/>
        </w:rPr>
        <w:t xml:space="preserve">’ </w:t>
      </w:r>
      <w:proofErr w:type="gramStart"/>
      <w:r>
        <w:rPr>
          <w:rFonts w:cs="Times New Roman"/>
          <w:szCs w:val="24"/>
        </w:rPr>
        <w:t>was held</w:t>
      </w:r>
      <w:proofErr w:type="gramEnd"/>
      <w:r>
        <w:rPr>
          <w:rFonts w:cs="Times New Roman"/>
          <w:szCs w:val="24"/>
        </w:rPr>
        <w:t xml:space="preserve">. It </w:t>
      </w:r>
      <w:r w:rsidR="00530E52">
        <w:rPr>
          <w:rFonts w:cs="Times New Roman"/>
          <w:szCs w:val="24"/>
        </w:rPr>
        <w:t>was</w:t>
      </w:r>
      <w:r>
        <w:rPr>
          <w:rFonts w:cs="Times New Roman"/>
          <w:szCs w:val="24"/>
        </w:rPr>
        <w:t xml:space="preserve"> decided that a Jewish Fighting Organization would be established […] however</w:t>
      </w:r>
      <w:proofErr w:type="gramStart"/>
      <w:r>
        <w:rPr>
          <w:rFonts w:cs="Times New Roman"/>
          <w:szCs w:val="24"/>
        </w:rPr>
        <w:t>,  the</w:t>
      </w:r>
      <w:proofErr w:type="gramEnd"/>
      <w:r>
        <w:rPr>
          <w:rFonts w:cs="Times New Roman"/>
          <w:szCs w:val="24"/>
        </w:rPr>
        <w:t xml:space="preserve"> sum total of the ghetto’s weapons at the time was only one pistol!”</w:t>
      </w:r>
    </w:p>
    <w:p w:rsidR="009122A1" w:rsidRDefault="009122A1" w:rsidP="002F5798">
      <w:pPr>
        <w:jc w:val="both"/>
        <w:rPr>
          <w:rFonts w:cs="Times New Roman"/>
          <w:szCs w:val="24"/>
        </w:rPr>
      </w:pPr>
    </w:p>
    <w:p w:rsidR="009122A1" w:rsidRDefault="009122A1" w:rsidP="002F5798">
      <w:pPr>
        <w:jc w:val="both"/>
        <w:rPr>
          <w:rFonts w:cs="Times New Roman"/>
          <w:b/>
          <w:szCs w:val="24"/>
        </w:rPr>
      </w:pPr>
      <w:r>
        <w:rPr>
          <w:rFonts w:cs="Times New Roman"/>
          <w:b/>
          <w:szCs w:val="24"/>
        </w:rPr>
        <w:t>From the words of Marek Edelman, a Warsaw ghetto fighter</w:t>
      </w:r>
    </w:p>
    <w:p w:rsidR="009122A1" w:rsidRDefault="009122A1" w:rsidP="002F5798">
      <w:pPr>
        <w:jc w:val="both"/>
        <w:rPr>
          <w:rFonts w:cs="Times New Roman"/>
          <w:szCs w:val="24"/>
        </w:rPr>
      </w:pPr>
    </w:p>
    <w:p w:rsidR="009122A1" w:rsidRDefault="009122A1" w:rsidP="002F5798">
      <w:pPr>
        <w:jc w:val="both"/>
        <w:rPr>
          <w:rFonts w:cs="Times New Roman"/>
          <w:szCs w:val="24"/>
        </w:rPr>
      </w:pPr>
      <w:r>
        <w:rPr>
          <w:rFonts w:cs="Times New Roman"/>
          <w:szCs w:val="24"/>
        </w:rPr>
        <w:t>Then we collected weapons.</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We smuggled it from the Aryan side (we took money by force from all kinds of institutions and private people)…</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 xml:space="preserve">How much would you pay for a pistol? </w:t>
      </w:r>
    </w:p>
    <w:p w:rsidR="00530E52" w:rsidRDefault="00530E52" w:rsidP="002F5798">
      <w:pPr>
        <w:jc w:val="both"/>
        <w:rPr>
          <w:rFonts w:cs="Times New Roman"/>
          <w:szCs w:val="24"/>
        </w:rPr>
      </w:pPr>
    </w:p>
    <w:p w:rsidR="009122A1" w:rsidRDefault="009122A1" w:rsidP="002F5798">
      <w:pPr>
        <w:jc w:val="both"/>
        <w:rPr>
          <w:rFonts w:cs="Times New Roman"/>
          <w:szCs w:val="24"/>
        </w:rPr>
      </w:pPr>
      <w:proofErr w:type="gramStart"/>
      <w:r>
        <w:rPr>
          <w:rFonts w:cs="Times New Roman"/>
          <w:szCs w:val="24"/>
        </w:rPr>
        <w:t>From three thousand to fifteen thousand.</w:t>
      </w:r>
      <w:proofErr w:type="gramEnd"/>
      <w:r>
        <w:rPr>
          <w:rFonts w:cs="Times New Roman"/>
          <w:szCs w:val="24"/>
        </w:rPr>
        <w:t xml:space="preserve"> </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 xml:space="preserve">The closer to April, the more expensive: the demand in the market increased. </w:t>
      </w:r>
    </w:p>
    <w:p w:rsidR="00530E52" w:rsidRDefault="00530E52" w:rsidP="002F5798">
      <w:pPr>
        <w:jc w:val="both"/>
        <w:rPr>
          <w:rFonts w:cs="Times New Roman"/>
          <w:szCs w:val="24"/>
        </w:rPr>
      </w:pPr>
    </w:p>
    <w:p w:rsidR="009122A1" w:rsidRDefault="009122A1" w:rsidP="002F5798">
      <w:pPr>
        <w:jc w:val="both"/>
        <w:rPr>
          <w:rFonts w:cs="Times New Roman"/>
          <w:szCs w:val="24"/>
        </w:rPr>
      </w:pPr>
      <w:proofErr w:type="gramStart"/>
      <w:r>
        <w:rPr>
          <w:rFonts w:cs="Times New Roman"/>
          <w:szCs w:val="24"/>
        </w:rPr>
        <w:t>And</w:t>
      </w:r>
      <w:proofErr w:type="gramEnd"/>
      <w:r>
        <w:rPr>
          <w:rFonts w:cs="Times New Roman"/>
          <w:szCs w:val="24"/>
        </w:rPr>
        <w:t xml:space="preserve"> how much did it cost to get a Jew to the Aryan side? </w:t>
      </w: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530E52" w:rsidRDefault="00530E52" w:rsidP="002F5798">
      <w:pPr>
        <w:jc w:val="both"/>
        <w:rPr>
          <w:rFonts w:cs="Times New Roman"/>
          <w:szCs w:val="24"/>
        </w:rPr>
      </w:pPr>
    </w:p>
    <w:p w:rsidR="009122A1" w:rsidRDefault="009122A1" w:rsidP="002F5798">
      <w:pPr>
        <w:jc w:val="both"/>
        <w:rPr>
          <w:rFonts w:cs="Times New Roman"/>
          <w:szCs w:val="24"/>
        </w:rPr>
      </w:pPr>
      <w:proofErr w:type="gramStart"/>
      <w:r>
        <w:rPr>
          <w:rFonts w:cs="Times New Roman"/>
          <w:szCs w:val="24"/>
        </w:rPr>
        <w:lastRenderedPageBreak/>
        <w:t>Two thousand, five thousand.</w:t>
      </w:r>
      <w:proofErr w:type="gramEnd"/>
      <w:r>
        <w:rPr>
          <w:rFonts w:cs="Times New Roman"/>
          <w:szCs w:val="24"/>
        </w:rPr>
        <w:t xml:space="preserve"> </w:t>
      </w:r>
      <w:proofErr w:type="gramStart"/>
      <w:r>
        <w:rPr>
          <w:rFonts w:cs="Times New Roman"/>
          <w:szCs w:val="24"/>
        </w:rPr>
        <w:t>All kinds of prices.</w:t>
      </w:r>
      <w:proofErr w:type="gramEnd"/>
      <w:r>
        <w:rPr>
          <w:rFonts w:cs="Times New Roman"/>
          <w:szCs w:val="24"/>
        </w:rPr>
        <w:t xml:space="preserve"> It depended on whether the person looked like a Jew, if he spoke with an accent, and if it was a man or a woman. </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 xml:space="preserve">That means that for one pistol, it would have been possible to hide one, two or even three people for a month. </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 xml:space="preserve">If you had </w:t>
      </w:r>
      <w:proofErr w:type="gramStart"/>
      <w:r>
        <w:rPr>
          <w:rFonts w:cs="Times New Roman"/>
          <w:szCs w:val="24"/>
        </w:rPr>
        <w:t>been offered</w:t>
      </w:r>
      <w:proofErr w:type="gramEnd"/>
      <w:r>
        <w:rPr>
          <w:rFonts w:cs="Times New Roman"/>
          <w:szCs w:val="24"/>
        </w:rPr>
        <w:t xml:space="preserve"> the choice at that time: one pistol or the life of one person for a month…</w:t>
      </w:r>
    </w:p>
    <w:p w:rsidR="00530E52" w:rsidRDefault="00530E52" w:rsidP="002F5798">
      <w:pPr>
        <w:jc w:val="both"/>
        <w:rPr>
          <w:rFonts w:cs="Times New Roman"/>
          <w:szCs w:val="24"/>
        </w:rPr>
      </w:pPr>
    </w:p>
    <w:p w:rsidR="009122A1" w:rsidRDefault="009122A1" w:rsidP="002F5798">
      <w:pPr>
        <w:jc w:val="both"/>
        <w:rPr>
          <w:rFonts w:cs="Times New Roman"/>
          <w:szCs w:val="24"/>
        </w:rPr>
      </w:pPr>
      <w:r>
        <w:rPr>
          <w:rFonts w:cs="Times New Roman"/>
          <w:szCs w:val="24"/>
        </w:rPr>
        <w:t xml:space="preserve">Such a choice </w:t>
      </w:r>
      <w:proofErr w:type="gramStart"/>
      <w:r>
        <w:rPr>
          <w:rFonts w:cs="Times New Roman"/>
          <w:szCs w:val="24"/>
        </w:rPr>
        <w:t>was not offered</w:t>
      </w:r>
      <w:proofErr w:type="gramEnd"/>
      <w:r>
        <w:rPr>
          <w:rFonts w:cs="Times New Roman"/>
          <w:szCs w:val="24"/>
        </w:rPr>
        <w:t xml:space="preserve">. Perhaps it was even better that it </w:t>
      </w:r>
      <w:proofErr w:type="gramStart"/>
      <w:r>
        <w:rPr>
          <w:rFonts w:cs="Times New Roman"/>
          <w:szCs w:val="24"/>
        </w:rPr>
        <w:t>was not offered</w:t>
      </w:r>
      <w:proofErr w:type="gramEnd"/>
      <w:r>
        <w:rPr>
          <w:rFonts w:cs="Times New Roman"/>
          <w:szCs w:val="24"/>
        </w:rPr>
        <w:t>.</w:t>
      </w:r>
    </w:p>
    <w:p w:rsidR="009122A1" w:rsidRDefault="009122A1" w:rsidP="002F5798">
      <w:pPr>
        <w:jc w:val="both"/>
        <w:rPr>
          <w:rFonts w:cs="Times New Roman"/>
          <w:szCs w:val="24"/>
        </w:rPr>
      </w:pPr>
    </w:p>
    <w:p w:rsidR="009122A1" w:rsidRDefault="009122A1" w:rsidP="002F5798">
      <w:pPr>
        <w:jc w:val="both"/>
        <w:rPr>
          <w:rFonts w:cs="Times New Roman"/>
          <w:b/>
          <w:szCs w:val="24"/>
        </w:rPr>
      </w:pPr>
      <w:r>
        <w:rPr>
          <w:rFonts w:cs="Times New Roman"/>
          <w:b/>
          <w:szCs w:val="24"/>
        </w:rPr>
        <w:t xml:space="preserve">A letter smuggled from the fighting ghetto to the underground courier </w:t>
      </w:r>
      <w:proofErr w:type="spellStart"/>
      <w:r>
        <w:rPr>
          <w:rFonts w:cs="Times New Roman"/>
          <w:b/>
          <w:szCs w:val="24"/>
        </w:rPr>
        <w:t>Antek</w:t>
      </w:r>
      <w:proofErr w:type="spellEnd"/>
      <w:r>
        <w:rPr>
          <w:rFonts w:cs="Times New Roman"/>
          <w:b/>
          <w:szCs w:val="24"/>
        </w:rPr>
        <w:t xml:space="preserve"> Zuckerman. </w:t>
      </w:r>
      <w:proofErr w:type="gramStart"/>
      <w:r>
        <w:rPr>
          <w:rFonts w:cs="Times New Roman"/>
          <w:b/>
          <w:szCs w:val="24"/>
        </w:rPr>
        <w:t xml:space="preserve">The Last Letter from Mordechai </w:t>
      </w:r>
      <w:proofErr w:type="spellStart"/>
      <w:r>
        <w:rPr>
          <w:rFonts w:cs="Times New Roman"/>
          <w:b/>
          <w:szCs w:val="24"/>
        </w:rPr>
        <w:t>Anielewicz</w:t>
      </w:r>
      <w:proofErr w:type="spellEnd"/>
      <w:r>
        <w:rPr>
          <w:rFonts w:cs="Times New Roman"/>
          <w:b/>
          <w:szCs w:val="24"/>
        </w:rPr>
        <w:t xml:space="preserve">, Warsaw Ghetto </w:t>
      </w:r>
      <w:r w:rsidR="00530E52">
        <w:rPr>
          <w:rFonts w:cs="Times New Roman"/>
          <w:b/>
          <w:szCs w:val="24"/>
        </w:rPr>
        <w:t>Commander</w:t>
      </w:r>
      <w:r>
        <w:rPr>
          <w:rFonts w:cs="Times New Roman"/>
          <w:b/>
          <w:szCs w:val="24"/>
        </w:rPr>
        <w:t>.</w:t>
      </w:r>
      <w:proofErr w:type="gramEnd"/>
    </w:p>
    <w:p w:rsidR="009122A1" w:rsidRDefault="009122A1" w:rsidP="002F5798">
      <w:pPr>
        <w:jc w:val="both"/>
        <w:rPr>
          <w:rFonts w:cs="Times New Roman"/>
          <w:b/>
          <w:szCs w:val="24"/>
        </w:rPr>
      </w:pPr>
    </w:p>
    <w:p w:rsidR="009122A1" w:rsidRDefault="009122A1" w:rsidP="002F5798">
      <w:pPr>
        <w:jc w:val="both"/>
        <w:rPr>
          <w:rFonts w:cs="Times New Roman"/>
          <w:szCs w:val="24"/>
        </w:rPr>
      </w:pPr>
      <w:r>
        <w:rPr>
          <w:rFonts w:cs="Times New Roman"/>
          <w:szCs w:val="24"/>
        </w:rPr>
        <w:t xml:space="preserve">It is impossible to put into words what we have been through…I feel that great things are happening and what we dared do is of great, enormous importance…It is impossible to describe the conditions under which the Jews of the ghetto are now living. Only a few will be able </w:t>
      </w:r>
      <w:r w:rsidR="00531FCC">
        <w:rPr>
          <w:rFonts w:cs="Times New Roman"/>
          <w:szCs w:val="24"/>
        </w:rPr>
        <w:t xml:space="preserve">to hold out. The remainder will die </w:t>
      </w:r>
      <w:proofErr w:type="gramStart"/>
      <w:r w:rsidR="00531FCC">
        <w:rPr>
          <w:rFonts w:cs="Times New Roman"/>
          <w:szCs w:val="24"/>
        </w:rPr>
        <w:t>sooner or later</w:t>
      </w:r>
      <w:proofErr w:type="gramEnd"/>
      <w:r w:rsidR="00531FCC">
        <w:rPr>
          <w:rFonts w:cs="Times New Roman"/>
          <w:szCs w:val="24"/>
        </w:rPr>
        <w:t xml:space="preserve">. Their fate is decided. In almost all the hiding places in which thousands </w:t>
      </w:r>
      <w:proofErr w:type="gramStart"/>
      <w:r w:rsidR="00531FCC">
        <w:rPr>
          <w:rFonts w:cs="Times New Roman"/>
          <w:szCs w:val="24"/>
        </w:rPr>
        <w:t>are</w:t>
      </w:r>
      <w:proofErr w:type="gramEnd"/>
      <w:r w:rsidR="00531FCC">
        <w:rPr>
          <w:rFonts w:cs="Times New Roman"/>
          <w:szCs w:val="24"/>
        </w:rPr>
        <w:t xml:space="preserve"> concealing themselves it is not possible to light a candle for lack of air. With the aid of our </w:t>
      </w:r>
      <w:proofErr w:type="gramStart"/>
      <w:r w:rsidR="00531FCC">
        <w:rPr>
          <w:rFonts w:cs="Times New Roman"/>
          <w:szCs w:val="24"/>
        </w:rPr>
        <w:t>transmitter</w:t>
      </w:r>
      <w:proofErr w:type="gramEnd"/>
      <w:r w:rsidR="00531FCC">
        <w:rPr>
          <w:rFonts w:cs="Times New Roman"/>
          <w:szCs w:val="24"/>
        </w:rPr>
        <w:t xml:space="preserve"> we heard the marvelous report on our fighting by the </w:t>
      </w:r>
      <w:proofErr w:type="spellStart"/>
      <w:r w:rsidR="00531FCC">
        <w:rPr>
          <w:rFonts w:cs="Times New Roman"/>
          <w:i/>
          <w:szCs w:val="24"/>
        </w:rPr>
        <w:t>Shavit</w:t>
      </w:r>
      <w:proofErr w:type="spellEnd"/>
      <w:r w:rsidR="00531FCC">
        <w:rPr>
          <w:rFonts w:cs="Times New Roman"/>
          <w:szCs w:val="24"/>
        </w:rPr>
        <w:t xml:space="preserve"> radio station. The fact that we </w:t>
      </w:r>
      <w:proofErr w:type="gramStart"/>
      <w:r w:rsidR="00531FCC">
        <w:rPr>
          <w:rFonts w:cs="Times New Roman"/>
          <w:szCs w:val="24"/>
        </w:rPr>
        <w:t>are remembered</w:t>
      </w:r>
      <w:proofErr w:type="gramEnd"/>
      <w:r w:rsidR="00531FCC">
        <w:rPr>
          <w:rFonts w:cs="Times New Roman"/>
          <w:szCs w:val="24"/>
        </w:rPr>
        <w:t xml:space="preserve"> beyond the ghetto walls encourages us in our struggle. </w:t>
      </w:r>
      <w:proofErr w:type="gramStart"/>
      <w:r w:rsidR="00531FCC">
        <w:rPr>
          <w:rFonts w:cs="Times New Roman"/>
          <w:szCs w:val="24"/>
        </w:rPr>
        <w:t>Peace go</w:t>
      </w:r>
      <w:proofErr w:type="gramEnd"/>
      <w:r w:rsidR="00531FCC">
        <w:rPr>
          <w:rFonts w:cs="Times New Roman"/>
          <w:szCs w:val="24"/>
        </w:rPr>
        <w:t xml:space="preserve"> with you, my friend! Perhaps we may still meet again! The dream of my life has risen to become fact. Self-defen</w:t>
      </w:r>
      <w:r w:rsidR="00530E52">
        <w:rPr>
          <w:rFonts w:cs="Times New Roman"/>
          <w:szCs w:val="24"/>
        </w:rPr>
        <w:t xml:space="preserve">se in the ghetto will have been </w:t>
      </w:r>
      <w:r w:rsidR="00531FCC">
        <w:rPr>
          <w:rFonts w:cs="Times New Roman"/>
          <w:szCs w:val="24"/>
        </w:rPr>
        <w:t xml:space="preserve">reality. Jewish armed resistance and revenge are facts. I have been a witness to the magnificent, heroic fighting of Jewish </w:t>
      </w:r>
      <w:r w:rsidR="00530E52">
        <w:rPr>
          <w:rFonts w:cs="Times New Roman"/>
          <w:szCs w:val="24"/>
        </w:rPr>
        <w:t>men in battle.</w:t>
      </w:r>
    </w:p>
    <w:p w:rsidR="00531FCC" w:rsidRDefault="00531FCC" w:rsidP="002F5798">
      <w:pPr>
        <w:jc w:val="both"/>
        <w:rPr>
          <w:rFonts w:cs="Times New Roman"/>
          <w:szCs w:val="24"/>
        </w:rPr>
      </w:pPr>
    </w:p>
    <w:p w:rsidR="00531FCC" w:rsidRDefault="00531FCC" w:rsidP="002F5798">
      <w:pPr>
        <w:jc w:val="both"/>
        <w:rPr>
          <w:rFonts w:cs="Times New Roman"/>
          <w:szCs w:val="24"/>
        </w:rPr>
      </w:pPr>
      <w:r>
        <w:rPr>
          <w:rFonts w:cs="Times New Roman"/>
          <w:szCs w:val="24"/>
        </w:rPr>
        <w:t xml:space="preserve">Mordechai </w:t>
      </w:r>
      <w:proofErr w:type="spellStart"/>
      <w:r>
        <w:rPr>
          <w:rFonts w:cs="Times New Roman"/>
          <w:szCs w:val="24"/>
        </w:rPr>
        <w:t>Anielewicz</w:t>
      </w:r>
      <w:proofErr w:type="spellEnd"/>
      <w:r>
        <w:rPr>
          <w:rFonts w:cs="Times New Roman"/>
          <w:szCs w:val="24"/>
        </w:rPr>
        <w:t>, April 23, 1943</w:t>
      </w:r>
    </w:p>
    <w:p w:rsidR="00531FCC" w:rsidRDefault="00531FCC" w:rsidP="002F5798">
      <w:pPr>
        <w:jc w:val="both"/>
        <w:rPr>
          <w:rFonts w:cs="Times New Roman"/>
          <w:szCs w:val="24"/>
        </w:rPr>
      </w:pPr>
    </w:p>
    <w:p w:rsidR="00531FCC" w:rsidRDefault="00531FCC" w:rsidP="002F5798">
      <w:pPr>
        <w:jc w:val="both"/>
        <w:rPr>
          <w:rFonts w:cs="Times New Roman"/>
          <w:b/>
          <w:szCs w:val="24"/>
        </w:rPr>
      </w:pPr>
      <w:r>
        <w:rPr>
          <w:rFonts w:cs="Times New Roman"/>
          <w:b/>
          <w:szCs w:val="24"/>
        </w:rPr>
        <w:t xml:space="preserve">From the words of </w:t>
      </w:r>
      <w:proofErr w:type="spellStart"/>
      <w:r>
        <w:rPr>
          <w:rFonts w:cs="Times New Roman"/>
          <w:b/>
          <w:szCs w:val="24"/>
        </w:rPr>
        <w:t>Zalman</w:t>
      </w:r>
      <w:proofErr w:type="spellEnd"/>
      <w:r>
        <w:rPr>
          <w:rFonts w:cs="Times New Roman"/>
          <w:b/>
          <w:szCs w:val="24"/>
        </w:rPr>
        <w:t xml:space="preserve"> </w:t>
      </w:r>
      <w:proofErr w:type="spellStart"/>
      <w:r>
        <w:rPr>
          <w:rFonts w:cs="Times New Roman"/>
          <w:b/>
          <w:szCs w:val="24"/>
        </w:rPr>
        <w:t>Gradowski</w:t>
      </w:r>
      <w:proofErr w:type="spellEnd"/>
      <w:r>
        <w:rPr>
          <w:rFonts w:cs="Times New Roman"/>
          <w:b/>
          <w:szCs w:val="24"/>
        </w:rPr>
        <w:t>, one of the fighters in the Auschwitz-</w:t>
      </w:r>
      <w:proofErr w:type="spellStart"/>
      <w:r>
        <w:rPr>
          <w:rFonts w:cs="Times New Roman"/>
          <w:b/>
          <w:szCs w:val="24"/>
        </w:rPr>
        <w:t>Birkenau</w:t>
      </w:r>
      <w:proofErr w:type="spellEnd"/>
      <w:r>
        <w:rPr>
          <w:rFonts w:cs="Times New Roman"/>
          <w:b/>
          <w:szCs w:val="24"/>
        </w:rPr>
        <w:t xml:space="preserve"> revolt</w:t>
      </w:r>
    </w:p>
    <w:p w:rsidR="00531FCC" w:rsidRDefault="00531FCC" w:rsidP="002F5798">
      <w:pPr>
        <w:jc w:val="both"/>
        <w:rPr>
          <w:rFonts w:cs="Times New Roman"/>
          <w:szCs w:val="24"/>
        </w:rPr>
      </w:pPr>
    </w:p>
    <w:p w:rsidR="00531FCC" w:rsidRDefault="00531FCC" w:rsidP="002F5798">
      <w:pPr>
        <w:jc w:val="both"/>
        <w:rPr>
          <w:rFonts w:cs="Times New Roman"/>
          <w:szCs w:val="24"/>
        </w:rPr>
      </w:pPr>
      <w:r>
        <w:rPr>
          <w:rFonts w:cs="Times New Roman"/>
          <w:szCs w:val="24"/>
        </w:rPr>
        <w:t>Dear Finder, search every part of the ground. Buried in it are dozens of documents of others, and mine, which shed light on everything that happened here…As for us, we have already lost all hope</w:t>
      </w:r>
      <w:proofErr w:type="gramStart"/>
      <w:r>
        <w:rPr>
          <w:rFonts w:cs="Times New Roman"/>
          <w:szCs w:val="24"/>
        </w:rPr>
        <w:t>…</w:t>
      </w:r>
      <w:proofErr w:type="gramEnd"/>
    </w:p>
    <w:p w:rsidR="00530E52" w:rsidRDefault="00530E52" w:rsidP="002F5798">
      <w:pPr>
        <w:jc w:val="both"/>
        <w:rPr>
          <w:rFonts w:cs="Times New Roman"/>
          <w:szCs w:val="24"/>
        </w:rPr>
      </w:pPr>
    </w:p>
    <w:p w:rsidR="00531FCC" w:rsidRDefault="00531FCC" w:rsidP="002F5798">
      <w:pPr>
        <w:jc w:val="both"/>
        <w:rPr>
          <w:rFonts w:cs="Times New Roman"/>
          <w:szCs w:val="24"/>
        </w:rPr>
      </w:pPr>
      <w:r>
        <w:rPr>
          <w:rFonts w:cs="Times New Roman"/>
          <w:szCs w:val="24"/>
        </w:rPr>
        <w:t xml:space="preserve">…The future will judge us </w:t>
      </w:r>
      <w:proofErr w:type="gramStart"/>
      <w:r>
        <w:rPr>
          <w:rFonts w:cs="Times New Roman"/>
          <w:szCs w:val="24"/>
        </w:rPr>
        <w:t>on the basis of</w:t>
      </w:r>
      <w:proofErr w:type="gramEnd"/>
      <w:r>
        <w:rPr>
          <w:rFonts w:cs="Times New Roman"/>
          <w:szCs w:val="24"/>
        </w:rPr>
        <w:t xml:space="preserve"> this evidence. May the world understand some small part of the tragic world in which we </w:t>
      </w:r>
      <w:proofErr w:type="gramStart"/>
      <w:r>
        <w:rPr>
          <w:rFonts w:cs="Times New Roman"/>
          <w:szCs w:val="24"/>
        </w:rPr>
        <w:t>lived.</w:t>
      </w:r>
      <w:proofErr w:type="gramEnd"/>
    </w:p>
    <w:p w:rsidR="00531FCC" w:rsidRDefault="00531FCC" w:rsidP="002F5798">
      <w:pPr>
        <w:jc w:val="both"/>
        <w:rPr>
          <w:rFonts w:cs="Times New Roman"/>
          <w:szCs w:val="24"/>
        </w:rPr>
      </w:pPr>
    </w:p>
    <w:p w:rsidR="00531FCC" w:rsidRDefault="00531FCC" w:rsidP="002F5798">
      <w:pPr>
        <w:jc w:val="both"/>
        <w:rPr>
          <w:rFonts w:cs="Times New Roman"/>
          <w:szCs w:val="24"/>
        </w:rPr>
      </w:pPr>
      <w:proofErr w:type="spellStart"/>
      <w:r>
        <w:rPr>
          <w:rFonts w:cs="Times New Roman"/>
          <w:szCs w:val="24"/>
        </w:rPr>
        <w:t>Zalman</w:t>
      </w:r>
      <w:proofErr w:type="spellEnd"/>
      <w:r>
        <w:rPr>
          <w:rFonts w:cs="Times New Roman"/>
          <w:szCs w:val="24"/>
        </w:rPr>
        <w:t xml:space="preserve"> </w:t>
      </w:r>
      <w:proofErr w:type="spellStart"/>
      <w:r>
        <w:rPr>
          <w:rFonts w:cs="Times New Roman"/>
          <w:szCs w:val="24"/>
        </w:rPr>
        <w:t>Gradowski</w:t>
      </w:r>
      <w:proofErr w:type="spellEnd"/>
      <w:r>
        <w:rPr>
          <w:rFonts w:cs="Times New Roman"/>
          <w:szCs w:val="24"/>
        </w:rPr>
        <w:t>, September 6, 1944</w:t>
      </w:r>
    </w:p>
    <w:p w:rsidR="00531FCC" w:rsidRDefault="00531FCC" w:rsidP="002F5798">
      <w:pPr>
        <w:jc w:val="both"/>
        <w:rPr>
          <w:rFonts w:cs="Times New Roman"/>
          <w:szCs w:val="24"/>
        </w:rPr>
      </w:pPr>
    </w:p>
    <w:p w:rsidR="00530E52" w:rsidRDefault="00531FCC" w:rsidP="002F5798">
      <w:pPr>
        <w:jc w:val="both"/>
        <w:rPr>
          <w:rFonts w:cs="Times New Roman"/>
          <w:i/>
          <w:szCs w:val="24"/>
        </w:rPr>
      </w:pPr>
      <w:r>
        <w:rPr>
          <w:rFonts w:cs="Times New Roman"/>
          <w:i/>
          <w:szCs w:val="24"/>
        </w:rPr>
        <w:t>Note: The revolt in Auschwitz-</w:t>
      </w:r>
      <w:proofErr w:type="spellStart"/>
      <w:r>
        <w:rPr>
          <w:rFonts w:cs="Times New Roman"/>
          <w:i/>
          <w:szCs w:val="24"/>
        </w:rPr>
        <w:t>Birkenau</w:t>
      </w:r>
      <w:proofErr w:type="spellEnd"/>
      <w:r>
        <w:rPr>
          <w:rFonts w:cs="Times New Roman"/>
          <w:i/>
          <w:szCs w:val="24"/>
        </w:rPr>
        <w:t xml:space="preserve"> attempted to put an end to the murder by disrupting the operation of the crematoria, </w:t>
      </w:r>
      <w:proofErr w:type="gramStart"/>
      <w:r>
        <w:rPr>
          <w:rFonts w:cs="Times New Roman"/>
          <w:i/>
          <w:szCs w:val="24"/>
        </w:rPr>
        <w:t>and also</w:t>
      </w:r>
      <w:proofErr w:type="gramEnd"/>
      <w:r>
        <w:rPr>
          <w:rFonts w:cs="Times New Roman"/>
          <w:i/>
          <w:szCs w:val="24"/>
        </w:rPr>
        <w:t xml:space="preserve"> to create a memory and a testimony to the tragedy of the lives and deaths </w:t>
      </w: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0E52" w:rsidRDefault="00530E52" w:rsidP="002F5798">
      <w:pPr>
        <w:jc w:val="both"/>
        <w:rPr>
          <w:rFonts w:cs="Times New Roman"/>
          <w:i/>
          <w:szCs w:val="24"/>
        </w:rPr>
      </w:pPr>
    </w:p>
    <w:p w:rsidR="00531FCC" w:rsidRDefault="00531FCC" w:rsidP="002F5798">
      <w:pPr>
        <w:jc w:val="both"/>
        <w:rPr>
          <w:rFonts w:cs="Times New Roman"/>
          <w:i/>
          <w:szCs w:val="24"/>
        </w:rPr>
      </w:pPr>
      <w:proofErr w:type="gramStart"/>
      <w:r>
        <w:rPr>
          <w:rFonts w:cs="Times New Roman"/>
          <w:i/>
          <w:szCs w:val="24"/>
        </w:rPr>
        <w:lastRenderedPageBreak/>
        <w:t>of</w:t>
      </w:r>
      <w:proofErr w:type="gramEnd"/>
      <w:r>
        <w:rPr>
          <w:rFonts w:cs="Times New Roman"/>
          <w:i/>
          <w:szCs w:val="24"/>
        </w:rPr>
        <w:t xml:space="preserve"> the hundreds of thousands of people who were killed in front of their eyes. After writing down and documenting the events, they buried them near the crematoria. </w:t>
      </w:r>
      <w:proofErr w:type="gramStart"/>
      <w:r>
        <w:rPr>
          <w:rFonts w:cs="Times New Roman"/>
          <w:i/>
          <w:szCs w:val="24"/>
        </w:rPr>
        <w:t>This document was written by one of the organizers of the uprising</w:t>
      </w:r>
      <w:proofErr w:type="gramEnd"/>
      <w:r>
        <w:rPr>
          <w:rFonts w:cs="Times New Roman"/>
          <w:i/>
          <w:szCs w:val="24"/>
        </w:rPr>
        <w:t>.</w:t>
      </w:r>
    </w:p>
    <w:p w:rsidR="00531FCC" w:rsidRDefault="00531FCC" w:rsidP="002F5798">
      <w:pPr>
        <w:jc w:val="both"/>
        <w:rPr>
          <w:rFonts w:cs="Times New Roman"/>
          <w:i/>
          <w:szCs w:val="24"/>
        </w:rPr>
      </w:pPr>
    </w:p>
    <w:p w:rsidR="005B00CA" w:rsidRPr="005B00CA" w:rsidRDefault="005B00CA" w:rsidP="002F5798">
      <w:pPr>
        <w:jc w:val="both"/>
        <w:rPr>
          <w:rFonts w:cs="Times New Roman"/>
          <w:b/>
          <w:szCs w:val="24"/>
        </w:rPr>
      </w:pPr>
      <w:r>
        <w:rPr>
          <w:rFonts w:cs="Times New Roman"/>
          <w:b/>
          <w:szCs w:val="24"/>
        </w:rPr>
        <w:t xml:space="preserve">“Never Say” song written by Hirsch Glick, a young partisan </w:t>
      </w:r>
      <w:r>
        <w:rPr>
          <w:rFonts w:cs="Times New Roman"/>
          <w:b/>
          <w:szCs w:val="24"/>
        </w:rPr>
        <w:t>(</w:t>
      </w:r>
      <w:r w:rsidR="00530E52">
        <w:rPr>
          <w:rFonts w:cs="Times New Roman"/>
          <w:b/>
          <w:szCs w:val="24"/>
        </w:rPr>
        <w:t>member of underground resistance movements</w:t>
      </w:r>
      <w:r>
        <w:rPr>
          <w:rFonts w:cs="Times New Roman"/>
          <w:b/>
          <w:szCs w:val="24"/>
        </w:rPr>
        <w:t xml:space="preserve"> in the country sides of German occupied territories)</w:t>
      </w:r>
    </w:p>
    <w:p w:rsidR="00530E52" w:rsidRDefault="00530E52" w:rsidP="002F5798">
      <w:pPr>
        <w:jc w:val="both"/>
        <w:rPr>
          <w:rFonts w:cs="Times New Roman"/>
          <w:b/>
          <w:szCs w:val="24"/>
        </w:rPr>
      </w:pPr>
    </w:p>
    <w:p w:rsidR="001115EA" w:rsidRDefault="001115EA" w:rsidP="002F5798">
      <w:pPr>
        <w:jc w:val="both"/>
        <w:rPr>
          <w:rFonts w:cs="Times New Roman"/>
          <w:szCs w:val="24"/>
        </w:rPr>
      </w:pPr>
      <w:r>
        <w:rPr>
          <w:rFonts w:cs="Times New Roman"/>
          <w:szCs w:val="24"/>
        </w:rPr>
        <w:t>Never say the final journey is at hand</w:t>
      </w:r>
    </w:p>
    <w:p w:rsidR="001115EA" w:rsidRDefault="001115EA" w:rsidP="002F5798">
      <w:pPr>
        <w:jc w:val="both"/>
        <w:rPr>
          <w:rFonts w:cs="Times New Roman"/>
          <w:szCs w:val="24"/>
        </w:rPr>
      </w:pPr>
      <w:r>
        <w:rPr>
          <w:rFonts w:cs="Times New Roman"/>
          <w:szCs w:val="24"/>
        </w:rPr>
        <w:t>Never say we will not meet the Promised Land,</w:t>
      </w:r>
    </w:p>
    <w:p w:rsidR="001115EA" w:rsidRDefault="001115EA" w:rsidP="002F5798">
      <w:pPr>
        <w:jc w:val="both"/>
        <w:rPr>
          <w:rFonts w:cs="Times New Roman"/>
          <w:szCs w:val="24"/>
        </w:rPr>
      </w:pPr>
      <w:r>
        <w:rPr>
          <w:rFonts w:cs="Times New Roman"/>
          <w:szCs w:val="24"/>
        </w:rPr>
        <w:t>The longed-for hour shall come, oh never fear!</w:t>
      </w:r>
    </w:p>
    <w:p w:rsidR="001115EA" w:rsidRDefault="001115EA" w:rsidP="002F5798">
      <w:pPr>
        <w:jc w:val="both"/>
        <w:rPr>
          <w:rFonts w:cs="Times New Roman"/>
          <w:szCs w:val="24"/>
        </w:rPr>
      </w:pPr>
      <w:r>
        <w:rPr>
          <w:rFonts w:cs="Times New Roman"/>
          <w:szCs w:val="24"/>
        </w:rPr>
        <w:t>Our tread drums forth the tidings—we are here!</w:t>
      </w:r>
    </w:p>
    <w:p w:rsidR="001115EA" w:rsidRDefault="001115EA" w:rsidP="002F5798">
      <w:pPr>
        <w:jc w:val="both"/>
        <w:rPr>
          <w:rFonts w:cs="Times New Roman"/>
          <w:szCs w:val="24"/>
        </w:rPr>
      </w:pPr>
      <w:r>
        <w:rPr>
          <w:rFonts w:cs="Times New Roman"/>
          <w:szCs w:val="24"/>
        </w:rPr>
        <w:t>From land of palm-tree to the far-off land of snow,</w:t>
      </w:r>
    </w:p>
    <w:p w:rsidR="001115EA" w:rsidRDefault="001115EA" w:rsidP="002F5798">
      <w:pPr>
        <w:jc w:val="both"/>
        <w:rPr>
          <w:rFonts w:cs="Times New Roman"/>
          <w:szCs w:val="24"/>
        </w:rPr>
      </w:pPr>
      <w:r>
        <w:rPr>
          <w:rFonts w:cs="Times New Roman"/>
          <w:szCs w:val="24"/>
        </w:rPr>
        <w:t>We shall be coming with our torment and our woe.</w:t>
      </w:r>
    </w:p>
    <w:p w:rsidR="001115EA" w:rsidRDefault="001115EA" w:rsidP="002F5798">
      <w:pPr>
        <w:jc w:val="both"/>
        <w:rPr>
          <w:rFonts w:cs="Times New Roman"/>
          <w:szCs w:val="24"/>
        </w:rPr>
      </w:pPr>
      <w:proofErr w:type="gramStart"/>
      <w:r>
        <w:rPr>
          <w:rFonts w:cs="Times New Roman"/>
          <w:szCs w:val="24"/>
        </w:rPr>
        <w:t>And</w:t>
      </w:r>
      <w:proofErr w:type="gramEnd"/>
      <w:r>
        <w:rPr>
          <w:rFonts w:cs="Times New Roman"/>
          <w:szCs w:val="24"/>
        </w:rPr>
        <w:t xml:space="preserve"> everywhere our blood had sunk into the earth,</w:t>
      </w:r>
    </w:p>
    <w:p w:rsidR="001115EA" w:rsidRDefault="001115EA" w:rsidP="002F5798">
      <w:pPr>
        <w:jc w:val="both"/>
        <w:rPr>
          <w:rFonts w:cs="Times New Roman"/>
          <w:szCs w:val="24"/>
        </w:rPr>
      </w:pPr>
      <w:proofErr w:type="gramStart"/>
      <w:r>
        <w:rPr>
          <w:rFonts w:cs="Times New Roman"/>
          <w:szCs w:val="24"/>
        </w:rPr>
        <w:t>Shall our bravery, our vigor blossom forth!</w:t>
      </w:r>
      <w:proofErr w:type="gramEnd"/>
    </w:p>
    <w:p w:rsidR="001115EA" w:rsidRDefault="001115EA" w:rsidP="002F5798">
      <w:pPr>
        <w:jc w:val="both"/>
        <w:rPr>
          <w:rFonts w:cs="Times New Roman"/>
          <w:szCs w:val="24"/>
        </w:rPr>
      </w:pPr>
      <w:proofErr w:type="gramStart"/>
      <w:r>
        <w:rPr>
          <w:rFonts w:cs="Times New Roman"/>
          <w:szCs w:val="24"/>
        </w:rPr>
        <w:t>We’ll</w:t>
      </w:r>
      <w:proofErr w:type="gramEnd"/>
      <w:r>
        <w:rPr>
          <w:rFonts w:cs="Times New Roman"/>
          <w:szCs w:val="24"/>
        </w:rPr>
        <w:t xml:space="preserve"> have the morning sun to set our day aglow,</w:t>
      </w:r>
    </w:p>
    <w:p w:rsidR="001115EA" w:rsidRDefault="001115EA" w:rsidP="002F5798">
      <w:pPr>
        <w:jc w:val="both"/>
        <w:rPr>
          <w:rFonts w:cs="Times New Roman"/>
          <w:szCs w:val="24"/>
        </w:rPr>
      </w:pPr>
      <w:proofErr w:type="gramStart"/>
      <w:r>
        <w:rPr>
          <w:rFonts w:cs="Times New Roman"/>
          <w:szCs w:val="24"/>
        </w:rPr>
        <w:t>And</w:t>
      </w:r>
      <w:proofErr w:type="gramEnd"/>
      <w:r>
        <w:rPr>
          <w:rFonts w:cs="Times New Roman"/>
          <w:szCs w:val="24"/>
        </w:rPr>
        <w:t xml:space="preserve"> all our yesterdays shall vanish with the foe,</w:t>
      </w:r>
    </w:p>
    <w:p w:rsidR="001115EA" w:rsidRDefault="001115EA" w:rsidP="002F5798">
      <w:pPr>
        <w:jc w:val="both"/>
        <w:rPr>
          <w:rFonts w:cs="Times New Roman"/>
          <w:szCs w:val="24"/>
        </w:rPr>
      </w:pPr>
      <w:proofErr w:type="gramStart"/>
      <w:r>
        <w:rPr>
          <w:rFonts w:cs="Times New Roman"/>
          <w:szCs w:val="24"/>
        </w:rPr>
        <w:t>And</w:t>
      </w:r>
      <w:proofErr w:type="gramEnd"/>
      <w:r>
        <w:rPr>
          <w:rFonts w:cs="Times New Roman"/>
          <w:szCs w:val="24"/>
        </w:rPr>
        <w:t xml:space="preserve"> if the time is long before the sun appears,</w:t>
      </w:r>
    </w:p>
    <w:p w:rsidR="001115EA" w:rsidRDefault="001115EA" w:rsidP="002F5798">
      <w:pPr>
        <w:jc w:val="both"/>
        <w:rPr>
          <w:rFonts w:cs="Times New Roman"/>
          <w:szCs w:val="24"/>
        </w:rPr>
      </w:pPr>
      <w:r>
        <w:rPr>
          <w:rFonts w:cs="Times New Roman"/>
          <w:szCs w:val="24"/>
        </w:rPr>
        <w:t>Then let this song go like a signal through the years.</w:t>
      </w:r>
    </w:p>
    <w:p w:rsidR="001115EA" w:rsidRDefault="001115EA" w:rsidP="002F5798">
      <w:pPr>
        <w:jc w:val="both"/>
        <w:rPr>
          <w:rFonts w:cs="Times New Roman"/>
          <w:szCs w:val="24"/>
        </w:rPr>
      </w:pPr>
      <w:r>
        <w:rPr>
          <w:rFonts w:cs="Times New Roman"/>
          <w:szCs w:val="24"/>
        </w:rPr>
        <w:t xml:space="preserve">This song </w:t>
      </w:r>
      <w:proofErr w:type="gramStart"/>
      <w:r>
        <w:rPr>
          <w:rFonts w:cs="Times New Roman"/>
          <w:szCs w:val="24"/>
        </w:rPr>
        <w:t>was written</w:t>
      </w:r>
      <w:proofErr w:type="gramEnd"/>
      <w:r>
        <w:rPr>
          <w:rFonts w:cs="Times New Roman"/>
          <w:szCs w:val="24"/>
        </w:rPr>
        <w:t xml:space="preserve"> with our blood and not with lead;</w:t>
      </w:r>
    </w:p>
    <w:p w:rsidR="001115EA" w:rsidRDefault="001115EA" w:rsidP="002F5798">
      <w:pPr>
        <w:jc w:val="both"/>
        <w:rPr>
          <w:rFonts w:cs="Times New Roman"/>
          <w:szCs w:val="24"/>
        </w:rPr>
      </w:pPr>
      <w:proofErr w:type="gramStart"/>
      <w:r>
        <w:rPr>
          <w:rFonts w:cs="Times New Roman"/>
          <w:szCs w:val="24"/>
        </w:rPr>
        <w:t>It’s</w:t>
      </w:r>
      <w:proofErr w:type="gramEnd"/>
      <w:r>
        <w:rPr>
          <w:rFonts w:cs="Times New Roman"/>
          <w:szCs w:val="24"/>
        </w:rPr>
        <w:t xml:space="preserve"> not a song that birds sing overhead,</w:t>
      </w:r>
    </w:p>
    <w:p w:rsidR="001115EA" w:rsidRDefault="001115EA" w:rsidP="002F5798">
      <w:pPr>
        <w:jc w:val="both"/>
        <w:rPr>
          <w:rFonts w:cs="Times New Roman"/>
          <w:szCs w:val="24"/>
        </w:rPr>
      </w:pPr>
      <w:r>
        <w:rPr>
          <w:rFonts w:cs="Times New Roman"/>
          <w:szCs w:val="24"/>
        </w:rPr>
        <w:t>It was a people, among toppling barricades,</w:t>
      </w:r>
    </w:p>
    <w:p w:rsidR="001115EA" w:rsidRDefault="001115EA" w:rsidP="002F5798">
      <w:pPr>
        <w:jc w:val="both"/>
        <w:rPr>
          <w:rFonts w:cs="Times New Roman"/>
          <w:szCs w:val="24"/>
        </w:rPr>
      </w:pPr>
      <w:r>
        <w:rPr>
          <w:rFonts w:cs="Times New Roman"/>
          <w:szCs w:val="24"/>
        </w:rPr>
        <w:t xml:space="preserve">That sang </w:t>
      </w:r>
      <w:proofErr w:type="gramStart"/>
      <w:r>
        <w:rPr>
          <w:rFonts w:cs="Times New Roman"/>
          <w:szCs w:val="24"/>
        </w:rPr>
        <w:t>this</w:t>
      </w:r>
      <w:proofErr w:type="gramEnd"/>
      <w:r>
        <w:rPr>
          <w:rFonts w:cs="Times New Roman"/>
          <w:szCs w:val="24"/>
        </w:rPr>
        <w:t xml:space="preserve"> song of ours with pistols and grenades.</w:t>
      </w:r>
    </w:p>
    <w:p w:rsidR="001115EA" w:rsidRDefault="001115EA" w:rsidP="002F5798">
      <w:pPr>
        <w:jc w:val="both"/>
        <w:rPr>
          <w:rFonts w:cs="Times New Roman"/>
          <w:szCs w:val="24"/>
        </w:rPr>
      </w:pPr>
      <w:r>
        <w:rPr>
          <w:rFonts w:cs="Times New Roman"/>
          <w:szCs w:val="24"/>
        </w:rPr>
        <w:t xml:space="preserve">So </w:t>
      </w:r>
      <w:proofErr w:type="gramStart"/>
      <w:r>
        <w:rPr>
          <w:rFonts w:cs="Times New Roman"/>
          <w:szCs w:val="24"/>
        </w:rPr>
        <w:t>never</w:t>
      </w:r>
      <w:proofErr w:type="gramEnd"/>
      <w:r>
        <w:rPr>
          <w:rFonts w:cs="Times New Roman"/>
          <w:szCs w:val="24"/>
        </w:rPr>
        <w:t xml:space="preserve"> say that there is only death for you.</w:t>
      </w:r>
    </w:p>
    <w:p w:rsidR="001115EA" w:rsidRDefault="001115EA" w:rsidP="002F5798">
      <w:pPr>
        <w:jc w:val="both"/>
        <w:rPr>
          <w:rFonts w:cs="Times New Roman"/>
          <w:szCs w:val="24"/>
        </w:rPr>
      </w:pPr>
      <w:r>
        <w:rPr>
          <w:rFonts w:cs="Times New Roman"/>
          <w:szCs w:val="24"/>
        </w:rPr>
        <w:t>Leaden skies may be concealing days of blue-</w:t>
      </w:r>
    </w:p>
    <w:p w:rsidR="001115EA" w:rsidRDefault="001115EA" w:rsidP="002F5798">
      <w:pPr>
        <w:jc w:val="both"/>
        <w:rPr>
          <w:rFonts w:cs="Times New Roman"/>
          <w:szCs w:val="24"/>
        </w:rPr>
      </w:pPr>
      <w:r>
        <w:rPr>
          <w:rFonts w:cs="Times New Roman"/>
          <w:szCs w:val="24"/>
        </w:rPr>
        <w:t>Because the hour we have hungered for is near</w:t>
      </w:r>
      <w:proofErr w:type="gramStart"/>
      <w:r>
        <w:rPr>
          <w:rFonts w:cs="Times New Roman"/>
          <w:szCs w:val="24"/>
        </w:rPr>
        <w:t>;</w:t>
      </w:r>
      <w:proofErr w:type="gramEnd"/>
    </w:p>
    <w:p w:rsidR="001115EA" w:rsidRPr="001115EA" w:rsidRDefault="001115EA" w:rsidP="002F5798">
      <w:pPr>
        <w:jc w:val="both"/>
        <w:rPr>
          <w:rFonts w:cs="Times New Roman"/>
          <w:szCs w:val="24"/>
        </w:rPr>
      </w:pPr>
      <w:r>
        <w:rPr>
          <w:rFonts w:cs="Times New Roman"/>
          <w:szCs w:val="24"/>
        </w:rPr>
        <w:t>Beneath our tread the earth shall tremble: We are here!</w:t>
      </w:r>
    </w:p>
    <w:p w:rsidR="002F5798" w:rsidRDefault="002F5798" w:rsidP="002F5798">
      <w:pPr>
        <w:jc w:val="both"/>
        <w:rPr>
          <w:rFonts w:cs="Times New Roman"/>
          <w:szCs w:val="24"/>
        </w:rPr>
      </w:pPr>
    </w:p>
    <w:p w:rsidR="005B00CA" w:rsidRPr="00530E52" w:rsidRDefault="005B00CA" w:rsidP="005B00CA">
      <w:pPr>
        <w:jc w:val="both"/>
        <w:rPr>
          <w:rFonts w:cs="Times New Roman"/>
          <w:i/>
          <w:szCs w:val="24"/>
        </w:rPr>
      </w:pPr>
      <w:r w:rsidRPr="00530E52">
        <w:rPr>
          <w:rFonts w:cs="Times New Roman"/>
          <w:i/>
          <w:szCs w:val="24"/>
        </w:rPr>
        <w:t xml:space="preserve">“Never Say” became the unofficial song of Jewish partisans across occupied Europe. It </w:t>
      </w:r>
      <w:proofErr w:type="gramStart"/>
      <w:r w:rsidRPr="00530E52">
        <w:rPr>
          <w:rFonts w:cs="Times New Roman"/>
          <w:i/>
          <w:szCs w:val="24"/>
        </w:rPr>
        <w:t>was written</w:t>
      </w:r>
      <w:proofErr w:type="gramEnd"/>
      <w:r w:rsidRPr="00530E52">
        <w:rPr>
          <w:rFonts w:cs="Times New Roman"/>
          <w:i/>
          <w:szCs w:val="24"/>
        </w:rPr>
        <w:t xml:space="preserve"> in</w:t>
      </w:r>
      <w:r w:rsidRPr="00530E52">
        <w:rPr>
          <w:rFonts w:cs="Times New Roman"/>
          <w:i/>
          <w:szCs w:val="24"/>
        </w:rPr>
        <w:t xml:space="preserve"> </w:t>
      </w:r>
      <w:r w:rsidRPr="00530E52">
        <w:rPr>
          <w:rFonts w:cs="Times New Roman"/>
          <w:i/>
          <w:szCs w:val="24"/>
        </w:rPr>
        <w:t xml:space="preserve">Yiddish by a young partisan, Hirsch Glick (1922-1944). Glick was a member of a group of young poets who were active partisans in Lithuania. He </w:t>
      </w:r>
      <w:proofErr w:type="gramStart"/>
      <w:r w:rsidRPr="00530E52">
        <w:rPr>
          <w:rFonts w:cs="Times New Roman"/>
          <w:i/>
          <w:szCs w:val="24"/>
        </w:rPr>
        <w:t>was caught by the Germans and imprisoned in a camp in Estonia</w:t>
      </w:r>
      <w:proofErr w:type="gramEnd"/>
      <w:r w:rsidRPr="00530E52">
        <w:rPr>
          <w:rFonts w:cs="Times New Roman"/>
          <w:i/>
          <w:szCs w:val="24"/>
        </w:rPr>
        <w:t xml:space="preserve">. In 1944, Glick and eight other men managed to escape from the camp, but they </w:t>
      </w:r>
      <w:proofErr w:type="gramStart"/>
      <w:r w:rsidRPr="00530E52">
        <w:rPr>
          <w:rFonts w:cs="Times New Roman"/>
          <w:i/>
          <w:szCs w:val="24"/>
        </w:rPr>
        <w:t>were all caught and shot by the Germans</w:t>
      </w:r>
      <w:proofErr w:type="gramEnd"/>
      <w:r w:rsidRPr="00530E52">
        <w:rPr>
          <w:rFonts w:cs="Times New Roman"/>
          <w:i/>
          <w:szCs w:val="24"/>
        </w:rPr>
        <w:t xml:space="preserve">. </w:t>
      </w: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jc w:val="both"/>
        <w:rPr>
          <w:rFonts w:cs="Times New Roman"/>
          <w:szCs w:val="24"/>
        </w:rPr>
        <w:sectPr w:rsidR="002F5798" w:rsidSect="002F5798">
          <w:type w:val="continuous"/>
          <w:pgSz w:w="12240" w:h="15840"/>
          <w:pgMar w:top="1152" w:right="1152" w:bottom="1152" w:left="1152" w:header="720" w:footer="720" w:gutter="0"/>
          <w:cols w:num="2" w:sep="1" w:space="432" w:equalWidth="0">
            <w:col w:w="6912" w:space="432"/>
            <w:col w:w="2592"/>
          </w:cols>
          <w:docGrid w:linePitch="360"/>
        </w:sectPr>
      </w:pPr>
    </w:p>
    <w:p w:rsidR="00887AD7" w:rsidRDefault="00887AD7" w:rsidP="00887AD7">
      <w:pPr>
        <w:jc w:val="both"/>
      </w:pPr>
      <w:r>
        <w:lastRenderedPageBreak/>
        <w:t>Answer the following questions in complete sentences using details and evidence from the source.</w:t>
      </w:r>
    </w:p>
    <w:p w:rsidR="002F5798" w:rsidRDefault="002F5798" w:rsidP="002F5798">
      <w:pPr>
        <w:jc w:val="both"/>
        <w:rPr>
          <w:rFonts w:cs="Times New Roman"/>
          <w:szCs w:val="24"/>
        </w:rPr>
      </w:pPr>
    </w:p>
    <w:p w:rsidR="00887AD7" w:rsidRDefault="00361699" w:rsidP="00887AD7">
      <w:pPr>
        <w:pStyle w:val="ListParagraph"/>
        <w:numPr>
          <w:ilvl w:val="0"/>
          <w:numId w:val="2"/>
        </w:numPr>
        <w:jc w:val="both"/>
        <w:rPr>
          <w:rFonts w:cs="Times New Roman"/>
          <w:szCs w:val="24"/>
        </w:rPr>
      </w:pPr>
      <w:r>
        <w:rPr>
          <w:rFonts w:cs="Times New Roman"/>
          <w:szCs w:val="24"/>
        </w:rPr>
        <w:t>What motivated Jews to fight the Nazis?</w:t>
      </w:r>
    </w:p>
    <w:p w:rsidR="00B9688A" w:rsidRPr="00C0680A" w:rsidRDefault="00B9688A" w:rsidP="00B9688A">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88A" w:rsidRDefault="00B9688A" w:rsidP="00B9688A">
      <w:pPr>
        <w:pStyle w:val="ListParagraph"/>
        <w:jc w:val="both"/>
        <w:rPr>
          <w:rFonts w:cs="Times New Roman"/>
          <w:szCs w:val="24"/>
        </w:rPr>
      </w:pPr>
    </w:p>
    <w:p w:rsidR="00361699" w:rsidRDefault="00361699" w:rsidP="00887AD7">
      <w:pPr>
        <w:pStyle w:val="ListParagraph"/>
        <w:numPr>
          <w:ilvl w:val="0"/>
          <w:numId w:val="2"/>
        </w:numPr>
        <w:jc w:val="both"/>
        <w:rPr>
          <w:rFonts w:cs="Times New Roman"/>
          <w:szCs w:val="24"/>
        </w:rPr>
      </w:pPr>
      <w:r>
        <w:rPr>
          <w:rFonts w:cs="Times New Roman"/>
          <w:szCs w:val="24"/>
        </w:rPr>
        <w:t>How did Jews obtain weapons during the Holocaust?</w:t>
      </w:r>
      <w:r w:rsidR="007F1EFD">
        <w:rPr>
          <w:rFonts w:cs="Times New Roman"/>
          <w:szCs w:val="24"/>
        </w:rPr>
        <w:t xml:space="preserve"> What difficulties did they face in obtaining the weapons?</w:t>
      </w:r>
    </w:p>
    <w:p w:rsidR="00B9688A" w:rsidRPr="00C0680A" w:rsidRDefault="00B9688A" w:rsidP="00B9688A">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88A" w:rsidRPr="007F1EFD" w:rsidRDefault="00B9688A" w:rsidP="007F1EFD">
      <w:pPr>
        <w:jc w:val="both"/>
        <w:rPr>
          <w:rFonts w:cs="Times New Roman"/>
          <w:szCs w:val="24"/>
        </w:rPr>
      </w:pPr>
    </w:p>
    <w:p w:rsidR="00361699" w:rsidRDefault="00361699" w:rsidP="00887AD7">
      <w:pPr>
        <w:pStyle w:val="ListParagraph"/>
        <w:numPr>
          <w:ilvl w:val="0"/>
          <w:numId w:val="2"/>
        </w:numPr>
        <w:jc w:val="both"/>
        <w:rPr>
          <w:rFonts w:cs="Times New Roman"/>
          <w:szCs w:val="24"/>
        </w:rPr>
      </w:pPr>
      <w:r>
        <w:rPr>
          <w:rFonts w:cs="Times New Roman"/>
          <w:szCs w:val="24"/>
        </w:rPr>
        <w:t>A.</w:t>
      </w:r>
      <w:r w:rsidR="00B9688A">
        <w:rPr>
          <w:rFonts w:cs="Times New Roman"/>
          <w:szCs w:val="24"/>
        </w:rPr>
        <w:t xml:space="preserve"> </w:t>
      </w:r>
      <w:r>
        <w:rPr>
          <w:rFonts w:cs="Times New Roman"/>
          <w:szCs w:val="24"/>
        </w:rPr>
        <w:t xml:space="preserve">What expressions does Mordechai </w:t>
      </w:r>
      <w:proofErr w:type="spellStart"/>
      <w:r>
        <w:rPr>
          <w:rFonts w:cs="Times New Roman"/>
          <w:szCs w:val="24"/>
        </w:rPr>
        <w:t>Anielwicz</w:t>
      </w:r>
      <w:proofErr w:type="spellEnd"/>
      <w:r>
        <w:rPr>
          <w:rFonts w:cs="Times New Roman"/>
          <w:szCs w:val="24"/>
        </w:rPr>
        <w:t xml:space="preserve"> use to describe the revolt?</w:t>
      </w:r>
    </w:p>
    <w:p w:rsidR="00B9688A" w:rsidRPr="00C0680A" w:rsidRDefault="00B9688A" w:rsidP="00B9688A">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EFD" w:rsidRPr="007F1EFD" w:rsidRDefault="007F1EFD" w:rsidP="007F1EFD">
      <w:pPr>
        <w:jc w:val="both"/>
        <w:rPr>
          <w:rFonts w:cs="Times New Roman"/>
          <w:szCs w:val="24"/>
        </w:rPr>
      </w:pPr>
    </w:p>
    <w:p w:rsidR="00361699" w:rsidRDefault="00361699" w:rsidP="00361699">
      <w:pPr>
        <w:pStyle w:val="ListParagraph"/>
        <w:jc w:val="both"/>
        <w:rPr>
          <w:rFonts w:cs="Times New Roman"/>
          <w:szCs w:val="24"/>
        </w:rPr>
      </w:pPr>
      <w:r>
        <w:rPr>
          <w:rFonts w:cs="Times New Roman"/>
          <w:szCs w:val="24"/>
        </w:rPr>
        <w:t xml:space="preserve">B. To </w:t>
      </w:r>
      <w:proofErr w:type="gramStart"/>
      <w:r>
        <w:rPr>
          <w:rFonts w:cs="Times New Roman"/>
          <w:szCs w:val="24"/>
        </w:rPr>
        <w:t>whom</w:t>
      </w:r>
      <w:proofErr w:type="gramEnd"/>
      <w:r>
        <w:rPr>
          <w:rFonts w:cs="Times New Roman"/>
          <w:szCs w:val="24"/>
        </w:rPr>
        <w:t xml:space="preserve"> is his message addressed?</w:t>
      </w:r>
    </w:p>
    <w:p w:rsidR="00FD39D4" w:rsidRPr="00C0680A" w:rsidRDefault="00FD39D4" w:rsidP="00FD39D4">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w:t>
      </w:r>
    </w:p>
    <w:p w:rsidR="00FD39D4" w:rsidRDefault="00FD39D4" w:rsidP="00361699">
      <w:pPr>
        <w:pStyle w:val="ListParagraph"/>
        <w:jc w:val="both"/>
        <w:rPr>
          <w:rFonts w:cs="Times New Roman"/>
          <w:szCs w:val="24"/>
        </w:rPr>
      </w:pPr>
    </w:p>
    <w:p w:rsidR="00E36285" w:rsidRDefault="00E36285" w:rsidP="00361699">
      <w:pPr>
        <w:pStyle w:val="ListParagraph"/>
        <w:jc w:val="both"/>
        <w:rPr>
          <w:rFonts w:cs="Times New Roman"/>
          <w:szCs w:val="24"/>
        </w:rPr>
      </w:pPr>
    </w:p>
    <w:p w:rsidR="00E36285" w:rsidRDefault="00E36285" w:rsidP="00361699">
      <w:pPr>
        <w:pStyle w:val="ListParagraph"/>
        <w:jc w:val="both"/>
        <w:rPr>
          <w:rFonts w:cs="Times New Roman"/>
          <w:szCs w:val="24"/>
        </w:rPr>
      </w:pPr>
    </w:p>
    <w:p w:rsidR="00E36285" w:rsidRDefault="00E36285" w:rsidP="00361699">
      <w:pPr>
        <w:pStyle w:val="ListParagraph"/>
        <w:jc w:val="both"/>
        <w:rPr>
          <w:rFonts w:cs="Times New Roman"/>
          <w:szCs w:val="24"/>
        </w:rPr>
      </w:pPr>
    </w:p>
    <w:p w:rsidR="00E36285" w:rsidRDefault="00E36285" w:rsidP="00361699">
      <w:pPr>
        <w:pStyle w:val="ListParagraph"/>
        <w:jc w:val="both"/>
        <w:rPr>
          <w:rFonts w:cs="Times New Roman"/>
          <w:szCs w:val="24"/>
        </w:rPr>
      </w:pPr>
      <w:bookmarkStart w:id="0" w:name="_GoBack"/>
      <w:bookmarkEnd w:id="0"/>
    </w:p>
    <w:p w:rsidR="00361699" w:rsidRPr="00FD39D4" w:rsidRDefault="00361699" w:rsidP="00FD39D4">
      <w:pPr>
        <w:pStyle w:val="ListParagraph"/>
        <w:numPr>
          <w:ilvl w:val="0"/>
          <w:numId w:val="2"/>
        </w:numPr>
        <w:jc w:val="both"/>
        <w:rPr>
          <w:rFonts w:cs="Times New Roman"/>
          <w:szCs w:val="24"/>
        </w:rPr>
      </w:pPr>
      <w:r w:rsidRPr="00FD39D4">
        <w:rPr>
          <w:rFonts w:cs="Times New Roman"/>
          <w:szCs w:val="24"/>
        </w:rPr>
        <w:lastRenderedPageBreak/>
        <w:t xml:space="preserve">Why was it so important to Mordechai </w:t>
      </w:r>
      <w:proofErr w:type="spellStart"/>
      <w:r w:rsidRPr="00FD39D4">
        <w:rPr>
          <w:rFonts w:cs="Times New Roman"/>
          <w:szCs w:val="24"/>
        </w:rPr>
        <w:t>Anielwicz</w:t>
      </w:r>
      <w:proofErr w:type="spellEnd"/>
      <w:r w:rsidRPr="00FD39D4">
        <w:rPr>
          <w:rFonts w:cs="Times New Roman"/>
          <w:szCs w:val="24"/>
        </w:rPr>
        <w:t xml:space="preserve"> that news of the Warsaw Ghetto uprising be broadcast over the underground radio?</w:t>
      </w:r>
    </w:p>
    <w:p w:rsidR="00FD39D4" w:rsidRPr="00C0680A" w:rsidRDefault="00FD39D4" w:rsidP="00FD39D4">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9D4" w:rsidRPr="00FD39D4" w:rsidRDefault="00FD39D4" w:rsidP="00FD39D4">
      <w:pPr>
        <w:pStyle w:val="ListParagraph"/>
        <w:jc w:val="both"/>
        <w:rPr>
          <w:rFonts w:cs="Times New Roman"/>
          <w:szCs w:val="24"/>
        </w:rPr>
      </w:pPr>
    </w:p>
    <w:p w:rsidR="00361699" w:rsidRPr="00FD39D4" w:rsidRDefault="00361699" w:rsidP="00FD39D4">
      <w:pPr>
        <w:pStyle w:val="ListParagraph"/>
        <w:numPr>
          <w:ilvl w:val="0"/>
          <w:numId w:val="2"/>
        </w:numPr>
        <w:jc w:val="both"/>
        <w:rPr>
          <w:rFonts w:cs="Times New Roman"/>
          <w:szCs w:val="24"/>
        </w:rPr>
      </w:pPr>
      <w:r w:rsidRPr="00FD39D4">
        <w:rPr>
          <w:rFonts w:cs="Times New Roman"/>
          <w:szCs w:val="24"/>
        </w:rPr>
        <w:t>What descriptive word or term describes the Auschwitz-</w:t>
      </w:r>
      <w:proofErr w:type="spellStart"/>
      <w:r w:rsidRPr="00FD39D4">
        <w:rPr>
          <w:rFonts w:cs="Times New Roman"/>
          <w:szCs w:val="24"/>
        </w:rPr>
        <w:t>Birkeneau</w:t>
      </w:r>
      <w:proofErr w:type="spellEnd"/>
      <w:r w:rsidRPr="00FD39D4">
        <w:rPr>
          <w:rFonts w:cs="Times New Roman"/>
          <w:szCs w:val="24"/>
        </w:rPr>
        <w:t xml:space="preserve"> revolt?</w:t>
      </w:r>
    </w:p>
    <w:p w:rsidR="00FD39D4" w:rsidRPr="00C0680A" w:rsidRDefault="00FD39D4" w:rsidP="00FD39D4">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9D4" w:rsidRPr="00FD39D4" w:rsidRDefault="00FD39D4" w:rsidP="00FD39D4">
      <w:pPr>
        <w:pStyle w:val="ListParagraph"/>
        <w:jc w:val="both"/>
        <w:rPr>
          <w:rFonts w:cs="Times New Roman"/>
          <w:szCs w:val="24"/>
        </w:rPr>
      </w:pPr>
    </w:p>
    <w:p w:rsidR="00361699" w:rsidRPr="00FD39D4" w:rsidRDefault="00361699" w:rsidP="00FD39D4">
      <w:pPr>
        <w:pStyle w:val="ListParagraph"/>
        <w:numPr>
          <w:ilvl w:val="0"/>
          <w:numId w:val="2"/>
        </w:numPr>
        <w:jc w:val="both"/>
        <w:rPr>
          <w:rFonts w:cs="Times New Roman"/>
          <w:szCs w:val="24"/>
        </w:rPr>
      </w:pPr>
      <w:r w:rsidRPr="00FD39D4">
        <w:rPr>
          <w:rFonts w:cs="Times New Roman"/>
          <w:szCs w:val="24"/>
        </w:rPr>
        <w:t xml:space="preserve">Why was it important for </w:t>
      </w:r>
      <w:proofErr w:type="spellStart"/>
      <w:r w:rsidRPr="00FD39D4">
        <w:rPr>
          <w:rFonts w:cs="Times New Roman"/>
          <w:szCs w:val="24"/>
        </w:rPr>
        <w:t>Zalman</w:t>
      </w:r>
      <w:proofErr w:type="spellEnd"/>
      <w:r w:rsidRPr="00FD39D4">
        <w:rPr>
          <w:rFonts w:cs="Times New Roman"/>
          <w:szCs w:val="24"/>
        </w:rPr>
        <w:t xml:space="preserve"> </w:t>
      </w:r>
      <w:proofErr w:type="spellStart"/>
      <w:r w:rsidRPr="00FD39D4">
        <w:rPr>
          <w:rFonts w:cs="Times New Roman"/>
          <w:szCs w:val="24"/>
        </w:rPr>
        <w:t>Gradowski</w:t>
      </w:r>
      <w:proofErr w:type="spellEnd"/>
      <w:r w:rsidRPr="00FD39D4">
        <w:rPr>
          <w:rFonts w:cs="Times New Roman"/>
          <w:szCs w:val="24"/>
        </w:rPr>
        <w:t xml:space="preserve"> to leave written testimonies behind?</w:t>
      </w:r>
    </w:p>
    <w:p w:rsidR="00FD39D4" w:rsidRPr="00C0680A" w:rsidRDefault="00FD39D4" w:rsidP="00FD39D4">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9D4" w:rsidRPr="00FD39D4" w:rsidRDefault="00FD39D4" w:rsidP="00FD39D4">
      <w:pPr>
        <w:pStyle w:val="ListParagraph"/>
        <w:jc w:val="both"/>
        <w:rPr>
          <w:rFonts w:cs="Times New Roman"/>
          <w:szCs w:val="24"/>
        </w:rPr>
      </w:pPr>
    </w:p>
    <w:p w:rsidR="00361699" w:rsidRPr="00FD39D4" w:rsidRDefault="00031F8F" w:rsidP="00FD39D4">
      <w:pPr>
        <w:pStyle w:val="ListParagraph"/>
        <w:numPr>
          <w:ilvl w:val="0"/>
          <w:numId w:val="2"/>
        </w:numPr>
        <w:jc w:val="both"/>
        <w:rPr>
          <w:rFonts w:cs="Times New Roman"/>
          <w:szCs w:val="24"/>
        </w:rPr>
      </w:pPr>
      <w:r w:rsidRPr="00FD39D4">
        <w:rPr>
          <w:rFonts w:cs="Times New Roman"/>
          <w:szCs w:val="24"/>
        </w:rPr>
        <w:t xml:space="preserve">In the song “Never Say,” what are the fighters fighting </w:t>
      </w:r>
      <w:proofErr w:type="gramStart"/>
      <w:r w:rsidRPr="00FD39D4">
        <w:rPr>
          <w:rFonts w:cs="Times New Roman"/>
          <w:szCs w:val="24"/>
        </w:rPr>
        <w:t>against</w:t>
      </w:r>
      <w:proofErr w:type="gramEnd"/>
      <w:r w:rsidRPr="00FD39D4">
        <w:rPr>
          <w:rFonts w:cs="Times New Roman"/>
          <w:szCs w:val="24"/>
        </w:rPr>
        <w:t>?</w:t>
      </w:r>
    </w:p>
    <w:p w:rsidR="00FD39D4" w:rsidRPr="00C0680A" w:rsidRDefault="00FD39D4" w:rsidP="00FD39D4">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9D4" w:rsidRPr="00FD39D4" w:rsidRDefault="00FD39D4" w:rsidP="00FD39D4">
      <w:pPr>
        <w:pStyle w:val="ListParagraph"/>
        <w:jc w:val="both"/>
        <w:rPr>
          <w:rFonts w:cs="Times New Roman"/>
          <w:szCs w:val="24"/>
        </w:rPr>
      </w:pPr>
    </w:p>
    <w:p w:rsidR="00862546" w:rsidRDefault="00862546" w:rsidP="00862546">
      <w:pPr>
        <w:pStyle w:val="ListParagraph"/>
        <w:jc w:val="both"/>
        <w:rPr>
          <w:rFonts w:cs="Times New Roman"/>
          <w:szCs w:val="24"/>
        </w:rPr>
      </w:pPr>
    </w:p>
    <w:p w:rsidR="00862546" w:rsidRPr="00887AD7" w:rsidRDefault="00862546" w:rsidP="00862546">
      <w:pPr>
        <w:pStyle w:val="ListParagraph"/>
        <w:jc w:val="both"/>
        <w:rPr>
          <w:rFonts w:cs="Times New Roman"/>
          <w:szCs w:val="24"/>
        </w:rPr>
      </w:pPr>
    </w:p>
    <w:sectPr w:rsidR="00862546" w:rsidRPr="00887AD7" w:rsidSect="002F5798">
      <w:type w:val="continuous"/>
      <w:pgSz w:w="12240" w:h="15840"/>
      <w:pgMar w:top="1152" w:right="1152" w:bottom="1152" w:left="115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54E"/>
    <w:multiLevelType w:val="hybridMultilevel"/>
    <w:tmpl w:val="9A3E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19CF"/>
    <w:multiLevelType w:val="hybridMultilevel"/>
    <w:tmpl w:val="970634AE"/>
    <w:lvl w:ilvl="0" w:tplc="789447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2"/>
    <w:rsid w:val="00031F8F"/>
    <w:rsid w:val="001115EA"/>
    <w:rsid w:val="002F5798"/>
    <w:rsid w:val="00331395"/>
    <w:rsid w:val="00361699"/>
    <w:rsid w:val="003D63E2"/>
    <w:rsid w:val="00426ED4"/>
    <w:rsid w:val="004473DE"/>
    <w:rsid w:val="00450DE5"/>
    <w:rsid w:val="00530E52"/>
    <w:rsid w:val="00531FCC"/>
    <w:rsid w:val="005B00CA"/>
    <w:rsid w:val="00633267"/>
    <w:rsid w:val="00785290"/>
    <w:rsid w:val="007F1EFD"/>
    <w:rsid w:val="00862546"/>
    <w:rsid w:val="00887AD7"/>
    <w:rsid w:val="00894EFB"/>
    <w:rsid w:val="008A6072"/>
    <w:rsid w:val="009122A1"/>
    <w:rsid w:val="009428BE"/>
    <w:rsid w:val="00AA47FC"/>
    <w:rsid w:val="00B129D4"/>
    <w:rsid w:val="00B90425"/>
    <w:rsid w:val="00B9688A"/>
    <w:rsid w:val="00C66256"/>
    <w:rsid w:val="00D136D8"/>
    <w:rsid w:val="00DF45EC"/>
    <w:rsid w:val="00E36285"/>
    <w:rsid w:val="00EB41A2"/>
    <w:rsid w:val="00F14977"/>
    <w:rsid w:val="00FD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2555">
      <w:bodyDiv w:val="1"/>
      <w:marLeft w:val="0"/>
      <w:marRight w:val="0"/>
      <w:marTop w:val="0"/>
      <w:marBottom w:val="0"/>
      <w:divBdr>
        <w:top w:val="none" w:sz="0" w:space="0" w:color="auto"/>
        <w:left w:val="none" w:sz="0" w:space="0" w:color="auto"/>
        <w:bottom w:val="none" w:sz="0" w:space="0" w:color="auto"/>
        <w:right w:val="none" w:sz="0" w:space="0" w:color="auto"/>
      </w:divBdr>
    </w:div>
    <w:div w:id="1759400173">
      <w:bodyDiv w:val="1"/>
      <w:marLeft w:val="0"/>
      <w:marRight w:val="0"/>
      <w:marTop w:val="0"/>
      <w:marBottom w:val="0"/>
      <w:divBdr>
        <w:top w:val="none" w:sz="0" w:space="0" w:color="auto"/>
        <w:left w:val="none" w:sz="0" w:space="0" w:color="auto"/>
        <w:bottom w:val="none" w:sz="0" w:space="0" w:color="auto"/>
        <w:right w:val="none" w:sz="0" w:space="0" w:color="auto"/>
      </w:divBdr>
      <w:divsChild>
        <w:div w:id="1081684491">
          <w:marLeft w:val="0"/>
          <w:marRight w:val="0"/>
          <w:marTop w:val="0"/>
          <w:marBottom w:val="0"/>
          <w:divBdr>
            <w:top w:val="none" w:sz="0" w:space="0" w:color="auto"/>
            <w:left w:val="none" w:sz="0" w:space="0" w:color="auto"/>
            <w:bottom w:val="none" w:sz="0" w:space="0" w:color="auto"/>
            <w:right w:val="none" w:sz="0" w:space="0" w:color="auto"/>
          </w:divBdr>
        </w:div>
        <w:div w:id="1575361484">
          <w:marLeft w:val="0"/>
          <w:marRight w:val="0"/>
          <w:marTop w:val="0"/>
          <w:marBottom w:val="0"/>
          <w:divBdr>
            <w:top w:val="none" w:sz="0" w:space="0" w:color="auto"/>
            <w:left w:val="none" w:sz="0" w:space="0" w:color="auto"/>
            <w:bottom w:val="none" w:sz="0" w:space="0" w:color="auto"/>
            <w:right w:val="none" w:sz="0" w:space="0" w:color="auto"/>
          </w:divBdr>
          <w:divsChild>
            <w:div w:id="1722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16</cp:revision>
  <dcterms:created xsi:type="dcterms:W3CDTF">2015-02-24T00:40:00Z</dcterms:created>
  <dcterms:modified xsi:type="dcterms:W3CDTF">2015-02-24T02:38:00Z</dcterms:modified>
</cp:coreProperties>
</file>