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74" w:rsidRDefault="005710EC">
      <w:pPr>
        <w:spacing w:after="0" w:line="259" w:lineRule="auto"/>
        <w:ind w:left="178" w:right="10" w:hanging="10"/>
        <w:jc w:val="center"/>
      </w:pPr>
      <w:r>
        <w:t>FAIRFIELD WOODS MIDDLE SCHOOL</w:t>
      </w:r>
    </w:p>
    <w:p w:rsidR="00902874" w:rsidRDefault="005710EC">
      <w:pPr>
        <w:spacing w:after="0" w:line="259" w:lineRule="auto"/>
        <w:ind w:left="178" w:hanging="10"/>
        <w:jc w:val="center"/>
      </w:pPr>
      <w:r>
        <w:t>1115 Fairfield Woods Road, Fairfield, CT 06825</w:t>
      </w:r>
    </w:p>
    <w:p w:rsidR="00902874" w:rsidRDefault="005710EC">
      <w:pPr>
        <w:spacing w:after="0" w:line="259" w:lineRule="auto"/>
        <w:ind w:left="178" w:right="10" w:hanging="10"/>
        <w:jc w:val="center"/>
      </w:pPr>
      <w:r>
        <w:t>MUSIC DEPARTMENT</w:t>
      </w:r>
    </w:p>
    <w:p w:rsidR="00902874" w:rsidRDefault="005710EC">
      <w:pPr>
        <w:spacing w:after="0" w:line="259" w:lineRule="auto"/>
        <w:ind w:left="10" w:right="-15" w:hanging="10"/>
        <w:jc w:val="right"/>
      </w:pPr>
      <w:r>
        <w:t>August 30, 2018</w:t>
      </w:r>
    </w:p>
    <w:p w:rsidR="00902874" w:rsidRDefault="005710EC">
      <w:pPr>
        <w:spacing w:after="275"/>
        <w:ind w:left="130" w:right="9"/>
      </w:pPr>
      <w:r>
        <w:t>Dear 7</w:t>
      </w:r>
      <w:r>
        <w:rPr>
          <w:vertAlign w:val="superscript"/>
        </w:rPr>
        <w:t xml:space="preserve">th </w:t>
      </w:r>
      <w:r>
        <w:t>grade Parents,</w:t>
      </w:r>
    </w:p>
    <w:p w:rsidR="00902874" w:rsidRDefault="005710EC">
      <w:pPr>
        <w:ind w:left="110" w:right="9"/>
      </w:pPr>
      <w:r>
        <w:t>The Music Department is excited to offer our annual Behavior Reward Broadway Show trip for 7</w:t>
      </w:r>
      <w:r>
        <w:rPr>
          <w:vertAlign w:val="superscript"/>
        </w:rPr>
        <w:t xml:space="preserve">th </w:t>
      </w:r>
      <w:r>
        <w:t xml:space="preserve">grade music students, On Saturday, May 4, 2019 we have reserved 200 Student Orchestra &amp; Student Front Mezzanine seats to </w:t>
      </w:r>
      <w:r w:rsidRPr="006955B4">
        <w:rPr>
          <w:i/>
        </w:rPr>
        <w:t>WICKED</w:t>
      </w:r>
      <w:r>
        <w:t xml:space="preserve"> at the Gershwin Theatre. </w:t>
      </w:r>
      <w:r w:rsidR="004740C1">
        <w:t>The cost of c</w:t>
      </w:r>
      <w:bookmarkStart w:id="0" w:name="_GoBack"/>
      <w:bookmarkEnd w:id="0"/>
      <w:r w:rsidR="006955B4">
        <w:t xml:space="preserve">oach bus transportation and </w:t>
      </w:r>
      <w:r w:rsidR="004740C1">
        <w:t xml:space="preserve">a </w:t>
      </w:r>
      <w:r w:rsidR="006955B4" w:rsidRPr="006955B4">
        <w:rPr>
          <w:i/>
        </w:rPr>
        <w:t>WICKED</w:t>
      </w:r>
      <w:r w:rsidR="004740C1">
        <w:t xml:space="preserve"> ticket at the group price is</w:t>
      </w:r>
      <w:r w:rsidR="006955B4">
        <w:t xml:space="preserve"> $105</w:t>
      </w:r>
      <w:r>
        <w:t>.00</w:t>
      </w:r>
      <w:r w:rsidR="006955B4">
        <w:t xml:space="preserve">.  </w:t>
      </w:r>
      <w:r>
        <w:t xml:space="preserve"> If your child is interested in joining us, please sign &amp; return this original permission slip by </w:t>
      </w:r>
      <w:r w:rsidR="006955B4">
        <w:rPr>
          <w:u w:val="single" w:color="000000"/>
        </w:rPr>
        <w:t>MONDAY OCTOBER 1</w:t>
      </w:r>
      <w:r w:rsidR="006955B4" w:rsidRPr="006955B4">
        <w:rPr>
          <w:u w:val="single" w:color="000000"/>
          <w:vertAlign w:val="superscript"/>
        </w:rPr>
        <w:t>st</w:t>
      </w:r>
      <w:r w:rsidR="006955B4">
        <w:rPr>
          <w:noProof/>
        </w:rPr>
        <w:t xml:space="preserve">.  </w:t>
      </w:r>
      <w:r>
        <w:t>Please also keep the upper portion of this slip for trip details!</w:t>
      </w:r>
    </w:p>
    <w:p w:rsidR="006955B4" w:rsidRDefault="006955B4" w:rsidP="006955B4">
      <w:pPr>
        <w:ind w:left="110" w:right="9"/>
      </w:pPr>
      <w:r w:rsidRPr="006955B4">
        <w:rPr>
          <w:color w:val="252525"/>
          <w:shd w:val="clear" w:color="auto" w:fill="FFFFFF"/>
        </w:rPr>
        <w:t>Winner of three 2004 Tony Awards, </w:t>
      </w:r>
      <w:r w:rsidRPr="006955B4">
        <w:rPr>
          <w:i/>
          <w:iCs/>
          <w:color w:val="252525"/>
          <w:shd w:val="clear" w:color="auto" w:fill="FFFFFF"/>
        </w:rPr>
        <w:t>Wicked</w:t>
      </w:r>
      <w:r w:rsidRPr="006955B4">
        <w:rPr>
          <w:color w:val="252525"/>
          <w:shd w:val="clear" w:color="auto" w:fill="FFFFFF"/>
        </w:rPr>
        <w:t> is a Broadway phenomenon that looks at what happened in the Land of Oz… but from a different angle. With a thrilling score that includes the hits “Defying Gravity,” “Popular” and “For Good,” </w:t>
      </w:r>
      <w:r w:rsidRPr="006955B4">
        <w:rPr>
          <w:i/>
          <w:iCs/>
          <w:color w:val="252525"/>
          <w:shd w:val="clear" w:color="auto" w:fill="FFFFFF"/>
        </w:rPr>
        <w:t>Wicked</w:t>
      </w:r>
      <w:r w:rsidRPr="006955B4">
        <w:rPr>
          <w:color w:val="252525"/>
          <w:shd w:val="clear" w:color="auto" w:fill="FFFFFF"/>
        </w:rPr>
        <w:t> transfixes audiences with its wildly inventive story and opulent physical production.</w:t>
      </w:r>
      <w:r>
        <w:rPr>
          <w:color w:val="252525"/>
        </w:rPr>
        <w:t xml:space="preserve">  </w:t>
      </w:r>
      <w:r w:rsidRPr="006955B4">
        <w:rPr>
          <w:b/>
          <w:bCs/>
          <w:color w:val="252525"/>
          <w:shd w:val="clear" w:color="auto" w:fill="FFFFFF"/>
        </w:rPr>
        <w:t> </w:t>
      </w:r>
      <w:r w:rsidRPr="006955B4">
        <w:rPr>
          <w:color w:val="252525"/>
          <w:shd w:val="clear" w:color="auto" w:fill="FFFFFF"/>
        </w:rPr>
        <w:t>Long before Dorothy arrives in Oz, there is another young woman born with emerald-green skin—smart, fiery, misunderstood and possessing an extraordinary talent. When she meets a bubbly blonde who is exceptionally popular, their initial rivalry turns into the unlikeliest of friendships… until the world decides to call one "good," and the other one "wicked."</w:t>
      </w:r>
    </w:p>
    <w:p w:rsidR="00902874" w:rsidRDefault="005710EC">
      <w:pPr>
        <w:ind w:left="28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460248</wp:posOffset>
            </wp:positionH>
            <wp:positionV relativeFrom="page">
              <wp:posOffset>3631268</wp:posOffset>
            </wp:positionV>
            <wp:extent cx="9144" cy="9147"/>
            <wp:effectExtent l="0" t="0" r="0" b="0"/>
            <wp:wrapSquare wrapText="bothSides"/>
            <wp:docPr id="3407" name="Picture 3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" name="Picture 34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Tickets will be reserved on a first-come-first-served basis. </w:t>
      </w:r>
      <w:r w:rsidRPr="006955B4">
        <w:rPr>
          <w:b/>
        </w:rPr>
        <w:t>As this is the reward part of our Music Dept. Behavior Contract, student behavior will be a consideration for this trip.</w:t>
      </w:r>
      <w:r>
        <w:t xml:space="preserve"> We expect students to manage their impulsivity, listen to others, apply past knowledge to new situations, and think interdependently at all times to go into New York City with such a large group. Twenty parent chaperones will be needed and must to pay for their tickets with a separate check since we often have more parents than we need. </w:t>
      </w:r>
      <w:r>
        <w:rPr>
          <w:u w:val="single" w:color="000000"/>
        </w:rPr>
        <w:t>Students and chaperones who accompan</w:t>
      </w:r>
      <w:r w:rsidR="004740C1">
        <w:rPr>
          <w:u w:val="single" w:color="000000"/>
        </w:rPr>
        <w:t>y this trip must travel both ways</w:t>
      </w:r>
      <w:r>
        <w:rPr>
          <w:u w:val="single" w:color="000000"/>
        </w:rPr>
        <w:t xml:space="preserve"> on the bus. Special requests for parents to meet their child in New York City after the show require advance notice.</w:t>
      </w:r>
      <w:r>
        <w:t xml:space="preserve"> </w:t>
      </w:r>
      <w:r>
        <w:rPr>
          <w:u w:val="single" w:color="000000"/>
        </w:rPr>
        <w:t>Requests cannot be granted the day of the trip. Cancellations are not refundable unless there is waiting list of students or parents.</w:t>
      </w:r>
    </w:p>
    <w:p w:rsidR="00902874" w:rsidRDefault="005710EC">
      <w:pPr>
        <w:spacing w:after="261"/>
        <w:ind w:left="28" w:right="9"/>
      </w:pPr>
      <w:r>
        <w:t xml:space="preserve">The trip will leave FWMS promptly at 11am. No meals will be supplied on this trip, so please eat an early lunch at home and bring a neat snack for the way home (no nut products please). The show begins at 2pm and will finish at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3408" name="Picture 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" name="Picture 3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approximately 4:30pm. The busses should arrive back at FWMS between 6:30pm and 7:00pm. Students should dress nicely (no blue jeans, sneakers, or sweats), but comfortably,</w:t>
      </w:r>
    </w:p>
    <w:p w:rsidR="00902874" w:rsidRDefault="005710EC">
      <w:pPr>
        <w:ind w:left="28" w:right="91"/>
      </w:pPr>
      <w:r>
        <w:t xml:space="preserve">If you are interested in having your child see </w:t>
      </w:r>
      <w:r w:rsidRPr="006955B4">
        <w:rPr>
          <w:i/>
        </w:rPr>
        <w:t>WICKED,</w:t>
      </w:r>
      <w:r>
        <w:t xml:space="preserve"> please sign the attached permission slip and have them bring a check made payable to </w:t>
      </w:r>
      <w:r>
        <w:rPr>
          <w:u w:val="single" w:color="000000"/>
        </w:rPr>
        <w:t>Fairfield Woods Middle School</w:t>
      </w:r>
      <w:r>
        <w:t xml:space="preserve"> to Mr. Cyr on or before </w:t>
      </w:r>
      <w:r>
        <w:rPr>
          <w:u w:val="single" w:color="000000"/>
        </w:rPr>
        <w:t>MONDAY</w:t>
      </w:r>
      <w:r w:rsidR="004740C1">
        <w:rPr>
          <w:u w:val="single" w:color="000000"/>
        </w:rPr>
        <w:t>,</w:t>
      </w:r>
      <w:r>
        <w:rPr>
          <w:u w:val="single" w:color="000000"/>
        </w:rPr>
        <w:t xml:space="preserve"> OCTOBER </w:t>
      </w:r>
      <w:r>
        <w:t>1</w:t>
      </w:r>
      <w:r>
        <w:rPr>
          <w:vertAlign w:val="superscript"/>
        </w:rPr>
        <w:t>st</w:t>
      </w:r>
      <w:r>
        <w:t>.   Please retain the top portion of this slip for future reference.</w:t>
      </w:r>
    </w:p>
    <w:p w:rsidR="00902874" w:rsidRDefault="005710EC">
      <w:pPr>
        <w:ind w:left="28" w:right="9"/>
      </w:pPr>
      <w:r>
        <w:t>Sincerely,</w:t>
      </w:r>
    </w:p>
    <w:p w:rsidR="00902874" w:rsidRDefault="005710EC" w:rsidP="006955B4">
      <w:pPr>
        <w:spacing w:after="29"/>
        <w:ind w:left="28" w:right="9"/>
      </w:pPr>
      <w:r>
        <w:t>Mr. Cy</w:t>
      </w:r>
      <w:r w:rsidR="006955B4">
        <w:t xml:space="preserve">r, Mrs. Labrecque, </w:t>
      </w:r>
      <w:proofErr w:type="spellStart"/>
      <w:r w:rsidR="006955B4">
        <w:t>Mr</w:t>
      </w:r>
      <w:proofErr w:type="spellEnd"/>
      <w:r w:rsidR="006955B4">
        <w:t>, Buchta, Ms. Frawley</w:t>
      </w:r>
    </w:p>
    <w:p w:rsidR="00902874" w:rsidRDefault="005710EC">
      <w:pPr>
        <w:spacing w:after="101" w:line="259" w:lineRule="auto"/>
        <w:ind w:left="34" w:firstLine="0"/>
        <w:jc w:val="left"/>
      </w:pPr>
      <w:r>
        <w:rPr>
          <w:noProof/>
        </w:rPr>
        <w:drawing>
          <wp:inline distT="0" distB="0" distL="0" distR="0">
            <wp:extent cx="6556248" cy="100615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74" w:rsidRDefault="005710EC">
      <w:pPr>
        <w:spacing w:after="169"/>
        <w:ind w:left="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3919728</wp:posOffset>
                </wp:positionH>
                <wp:positionV relativeFrom="paragraph">
                  <wp:posOffset>127785</wp:posOffset>
                </wp:positionV>
                <wp:extent cx="2011680" cy="6098"/>
                <wp:effectExtent l="0" t="0" r="0" b="0"/>
                <wp:wrapSquare wrapText="bothSides"/>
                <wp:docPr id="7585" name="Group 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6098"/>
                          <a:chOff x="0" y="0"/>
                          <a:chExt cx="2011680" cy="6098"/>
                        </a:xfrm>
                      </wpg:grpSpPr>
                      <wps:wsp>
                        <wps:cNvPr id="7584" name="Shape 7584"/>
                        <wps:cNvSpPr/>
                        <wps:spPr>
                          <a:xfrm>
                            <a:off x="0" y="0"/>
                            <a:ext cx="20116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6098">
                                <a:moveTo>
                                  <a:pt x="0" y="3049"/>
                                </a:moveTo>
                                <a:lnTo>
                                  <a:pt x="201168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85" style="width:158.4pt;height:0.480164pt;position:absolute;mso-position-horizontal-relative:text;mso-position-horizontal:absolute;margin-left:308.64pt;mso-position-vertical-relative:text;margin-top:10.0618pt;" coordsize="20116,60">
                <v:shape id="Shape 7584" style="position:absolute;width:20116;height:60;left:0;top:0;" coordsize="2011680,6098" path="m0,3049l2011680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I give permission for my child (print clearly first &amp; last name please)</w:t>
      </w:r>
      <w:r w:rsidR="006955B4">
        <w:t xml:space="preserve"> </w:t>
      </w:r>
      <w:r>
        <w:t>to attend the 7</w:t>
      </w:r>
      <w:r>
        <w:rPr>
          <w:vertAlign w:val="superscript"/>
        </w:rPr>
        <w:t xml:space="preserve">th </w:t>
      </w:r>
      <w:r>
        <w:t>grade Music Dept. Behavior Reward Broadway show trip o</w:t>
      </w:r>
      <w:r w:rsidR="006955B4">
        <w:t>n Saturday, May 4, 2019 from 11</w:t>
      </w:r>
      <w:r>
        <w:t>am to 7pm.</w:t>
      </w:r>
    </w:p>
    <w:p w:rsidR="00902874" w:rsidRDefault="006955B4">
      <w:pPr>
        <w:tabs>
          <w:tab w:val="center" w:pos="2342"/>
          <w:tab w:val="center" w:pos="7570"/>
        </w:tabs>
        <w:spacing w:after="0"/>
        <w:ind w:left="0" w:firstLine="0"/>
        <w:jc w:val="left"/>
      </w:pPr>
      <w:r>
        <w:t>____</w:t>
      </w:r>
      <w:r w:rsidR="005710EC" w:rsidRPr="006955B4">
        <w:rPr>
          <w:i/>
        </w:rPr>
        <w:t xml:space="preserve">WICKED </w:t>
      </w:r>
      <w:r w:rsidRPr="006955B4">
        <w:t>ticket</w:t>
      </w:r>
      <w:r>
        <w:t>(s)</w:t>
      </w:r>
      <w:r>
        <w:rPr>
          <w:i/>
        </w:rPr>
        <w:t xml:space="preserve"> </w:t>
      </w:r>
      <w:r w:rsidR="005710EC">
        <w:t>@ $105.00 check #</w:t>
      </w:r>
      <w:r>
        <w:t>_____</w:t>
      </w:r>
      <w:r w:rsidR="005710EC">
        <w:tab/>
      </w:r>
      <w:r>
        <w:t>________________________</w:t>
      </w:r>
      <w:r w:rsidR="005710EC">
        <w:t>I would like to chaperone check #</w:t>
      </w:r>
      <w:r>
        <w:t>_____</w:t>
      </w:r>
    </w:p>
    <w:p w:rsidR="00902874" w:rsidRPr="006955B4" w:rsidRDefault="006955B4" w:rsidP="006955B4">
      <w:pPr>
        <w:spacing w:after="33" w:line="259" w:lineRule="auto"/>
        <w:ind w:left="5"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6955B4">
        <w:rPr>
          <w:sz w:val="20"/>
          <w:szCs w:val="20"/>
        </w:rPr>
        <w:t xml:space="preserve">(Chaperone name &amp; </w:t>
      </w:r>
      <w:r w:rsidR="005710EC" w:rsidRPr="006955B4">
        <w:rPr>
          <w:sz w:val="20"/>
          <w:szCs w:val="20"/>
        </w:rPr>
        <w:t>please include a separate chaperone check for $105.00)</w:t>
      </w:r>
    </w:p>
    <w:p w:rsidR="006955B4" w:rsidRDefault="006955B4">
      <w:pPr>
        <w:spacing w:after="158" w:line="259" w:lineRule="auto"/>
        <w:ind w:left="0" w:right="134" w:firstLine="0"/>
        <w:jc w:val="right"/>
      </w:pPr>
    </w:p>
    <w:p w:rsidR="00902874" w:rsidRPr="006955B4" w:rsidRDefault="005710EC">
      <w:pPr>
        <w:spacing w:after="0" w:line="259" w:lineRule="auto"/>
        <w:ind w:left="10" w:right="178" w:hanging="10"/>
        <w:jc w:val="right"/>
        <w:rPr>
          <w:b/>
        </w:rPr>
      </w:pPr>
      <w:r w:rsidRPr="006955B4">
        <w:rPr>
          <w:b/>
        </w:rPr>
        <w:t>PLEASE RETAIN TOP PORTION FOR REFERENCE</w:t>
      </w:r>
    </w:p>
    <w:p w:rsidR="00902874" w:rsidRDefault="005710EC">
      <w:pPr>
        <w:spacing w:after="46" w:line="259" w:lineRule="auto"/>
        <w:ind w:lef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87880" cy="6097"/>
                <wp:effectExtent l="0" t="0" r="0" b="0"/>
                <wp:docPr id="7587" name="Group 7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097"/>
                          <a:chOff x="0" y="0"/>
                          <a:chExt cx="2087880" cy="6097"/>
                        </a:xfrm>
                      </wpg:grpSpPr>
                      <wps:wsp>
                        <wps:cNvPr id="7586" name="Shape 7586"/>
                        <wps:cNvSpPr/>
                        <wps:spPr>
                          <a:xfrm>
                            <a:off x="0" y="0"/>
                            <a:ext cx="20878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0" h="6097">
                                <a:moveTo>
                                  <a:pt x="0" y="3049"/>
                                </a:moveTo>
                                <a:lnTo>
                                  <a:pt x="208788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7" style="width:164.4pt;height:0.480103pt;mso-position-horizontal-relative:char;mso-position-vertical-relative:line" coordsize="20878,60">
                <v:shape id="Shape 7586" style="position:absolute;width:20878;height:60;left:0;top:0;" coordsize="2087880,6097" path="m0,3049l208788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2874" w:rsidRDefault="005710EC">
      <w:pPr>
        <w:ind w:left="28" w:right="9"/>
      </w:pPr>
      <w:r>
        <w:t>Parent signature</w:t>
      </w:r>
    </w:p>
    <w:sectPr w:rsidR="00902874" w:rsidSect="006955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4"/>
    <w:rsid w:val="004740C1"/>
    <w:rsid w:val="005710EC"/>
    <w:rsid w:val="006955B4"/>
    <w:rsid w:val="009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7F16"/>
  <w15:docId w15:val="{6B18BDDD-A694-4F06-BC19-3B63A05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8" w:line="261" w:lineRule="auto"/>
      <w:ind w:left="158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cp:lastModifiedBy>Frawley, Carole J</cp:lastModifiedBy>
  <cp:revision>4</cp:revision>
  <cp:lastPrinted>2018-08-30T16:36:00Z</cp:lastPrinted>
  <dcterms:created xsi:type="dcterms:W3CDTF">2018-08-30T16:06:00Z</dcterms:created>
  <dcterms:modified xsi:type="dcterms:W3CDTF">2018-08-30T16:53:00Z</dcterms:modified>
</cp:coreProperties>
</file>