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D2" w:rsidRDefault="009A2581">
      <w:pPr>
        <w:rPr>
          <w:rFonts w:ascii="Arial Rounded MT Bold" w:hAnsi="Arial Rounded MT Bold"/>
        </w:rPr>
      </w:pPr>
      <w:r>
        <w:rPr>
          <w:rFonts w:ascii="Arial Rounded MT Bold" w:hAnsi="Arial Rounded MT Bold"/>
        </w:rPr>
        <w:t>Gobstopper Lab</w:t>
      </w:r>
    </w:p>
    <w:p w:rsidR="00565D49" w:rsidRDefault="009A2581">
      <w:pPr>
        <w:rPr>
          <w:rFonts w:ascii="Arial Rounded MT Bold" w:hAnsi="Arial Rounded MT Bold"/>
        </w:rPr>
      </w:pPr>
      <w:r w:rsidRPr="003F4940">
        <w:rPr>
          <w:rFonts w:ascii="Arial Rounded MT Bold" w:hAnsi="Arial Rounded MT Bold"/>
          <w:b/>
        </w:rPr>
        <w:t>Question:</w:t>
      </w:r>
      <w:r>
        <w:rPr>
          <w:rFonts w:ascii="Arial Rounded MT Bold" w:hAnsi="Arial Rounded MT Bold"/>
        </w:rPr>
        <w:t xml:space="preserve">  </w:t>
      </w:r>
      <w:r w:rsidR="00565D49">
        <w:rPr>
          <w:rFonts w:ascii="Arial Rounded MT Bold" w:hAnsi="Arial Rounded MT Bold"/>
        </w:rPr>
        <w:t>Check the testable question.</w:t>
      </w:r>
    </w:p>
    <w:p w:rsidR="00565D49" w:rsidRDefault="00565D49">
      <w:pPr>
        <w:rPr>
          <w:rFonts w:ascii="Arial Rounded MT Bold" w:hAnsi="Arial Rounded MT Bold"/>
        </w:rPr>
      </w:pPr>
      <w:r>
        <w:rPr>
          <w:rFonts w:ascii="Arial Rounded MT Bold" w:hAnsi="Arial Rounded MT Bold"/>
        </w:rPr>
        <w:t xml:space="preserve">_________ </w:t>
      </w:r>
      <w:proofErr w:type="gramStart"/>
      <w:r>
        <w:rPr>
          <w:rFonts w:ascii="Arial Rounded MT Bold" w:hAnsi="Arial Rounded MT Bold"/>
        </w:rPr>
        <w:t>Which</w:t>
      </w:r>
      <w:proofErr w:type="gramEnd"/>
      <w:r>
        <w:rPr>
          <w:rFonts w:ascii="Arial Rounded MT Bold" w:hAnsi="Arial Rounded MT Bold"/>
        </w:rPr>
        <w:t xml:space="preserve"> color Gobstopper is the best?</w:t>
      </w:r>
    </w:p>
    <w:p w:rsidR="009A2581" w:rsidRDefault="00565D49">
      <w:pPr>
        <w:rPr>
          <w:rFonts w:ascii="Arial Rounded MT Bold" w:hAnsi="Arial Rounded MT Bold"/>
        </w:rPr>
      </w:pPr>
      <w:r>
        <w:rPr>
          <w:rFonts w:ascii="Arial Rounded MT Bold" w:hAnsi="Arial Rounded MT Bold"/>
        </w:rPr>
        <w:t xml:space="preserve">_________ </w:t>
      </w:r>
      <w:r w:rsidR="009A2581">
        <w:rPr>
          <w:rFonts w:ascii="Arial Rounded MT Bold" w:hAnsi="Arial Rounded MT Bold"/>
        </w:rPr>
        <w:t>Will the Gobstopper dissolve faster in water or in another clear liquid?</w:t>
      </w:r>
    </w:p>
    <w:p w:rsidR="009A2581" w:rsidRPr="003F4940" w:rsidRDefault="009A2581">
      <w:pPr>
        <w:rPr>
          <w:rFonts w:ascii="Arial Rounded MT Bold" w:hAnsi="Arial Rounded MT Bold"/>
          <w:b/>
        </w:rPr>
      </w:pPr>
      <w:r w:rsidRPr="003F4940">
        <w:rPr>
          <w:rFonts w:ascii="Arial Rounded MT Bold" w:hAnsi="Arial Rounded MT Bold"/>
          <w:b/>
        </w:rPr>
        <w:t xml:space="preserve">Materials Needed: </w:t>
      </w:r>
    </w:p>
    <w:p w:rsidR="009A2581" w:rsidRDefault="009A2581">
      <w:pPr>
        <w:rPr>
          <w:rFonts w:ascii="Arial Rounded MT Bold" w:hAnsi="Arial Rounded MT Bold"/>
        </w:rPr>
      </w:pPr>
      <w:r>
        <w:rPr>
          <w:rFonts w:ascii="Arial Rounded MT Bold" w:hAnsi="Arial Rounded MT Bold"/>
        </w:rPr>
        <w:t>2 cups</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masking tape</w:t>
      </w:r>
      <w:r>
        <w:rPr>
          <w:rFonts w:ascii="Arial Rounded MT Bold" w:hAnsi="Arial Rounded MT Bold"/>
        </w:rPr>
        <w:tab/>
      </w:r>
      <w:r>
        <w:rPr>
          <w:rFonts w:ascii="Arial Rounded MT Bold" w:hAnsi="Arial Rounded MT Bold"/>
        </w:rPr>
        <w:tab/>
        <w:t>marker</w:t>
      </w:r>
      <w:r>
        <w:rPr>
          <w:rFonts w:ascii="Arial Rounded MT Bold" w:hAnsi="Arial Rounded MT Bold"/>
        </w:rPr>
        <w:tab/>
      </w:r>
      <w:r>
        <w:rPr>
          <w:rFonts w:ascii="Arial Rounded MT Bold" w:hAnsi="Arial Rounded MT Bold"/>
        </w:rPr>
        <w:tab/>
        <w:t>water</w:t>
      </w:r>
    </w:p>
    <w:p w:rsidR="009A2581" w:rsidRDefault="009A2581">
      <w:pPr>
        <w:rPr>
          <w:rFonts w:ascii="Arial Rounded MT Bold" w:hAnsi="Arial Rounded MT Bold"/>
        </w:rPr>
      </w:pPr>
      <w:proofErr w:type="gramStart"/>
      <w:r>
        <w:rPr>
          <w:rFonts w:ascii="Arial Rounded MT Bold" w:hAnsi="Arial Rounded MT Bold"/>
        </w:rPr>
        <w:t>type</w:t>
      </w:r>
      <w:proofErr w:type="gramEnd"/>
      <w:r>
        <w:rPr>
          <w:rFonts w:ascii="Arial Rounded MT Bold" w:hAnsi="Arial Rounded MT Bold"/>
        </w:rPr>
        <w:t xml:space="preserve"> of clear liquid</w:t>
      </w:r>
      <w:r>
        <w:rPr>
          <w:rFonts w:ascii="Arial Rounded MT Bold" w:hAnsi="Arial Rounded MT Bold"/>
        </w:rPr>
        <w:tab/>
      </w:r>
      <w:r>
        <w:rPr>
          <w:rFonts w:ascii="Arial Rounded MT Bold" w:hAnsi="Arial Rounded MT Bold"/>
        </w:rPr>
        <w:tab/>
        <w:t>2 Gobstoppers</w:t>
      </w:r>
      <w:r>
        <w:rPr>
          <w:rFonts w:ascii="Arial Rounded MT Bold" w:hAnsi="Arial Rounded MT Bold"/>
        </w:rPr>
        <w:tab/>
        <w:t>stopwatch</w:t>
      </w:r>
    </w:p>
    <w:p w:rsidR="009A2581" w:rsidRDefault="009A2581">
      <w:pPr>
        <w:rPr>
          <w:rFonts w:ascii="Arial Rounded MT Bold" w:hAnsi="Arial Rounded MT Bold"/>
        </w:rPr>
      </w:pPr>
    </w:p>
    <w:p w:rsidR="009A2581" w:rsidRDefault="009A2581">
      <w:pPr>
        <w:rPr>
          <w:rFonts w:ascii="Arial Rounded MT Bold" w:hAnsi="Arial Rounded MT Bold"/>
        </w:rPr>
      </w:pPr>
      <w:r w:rsidRPr="003F4940">
        <w:rPr>
          <w:rFonts w:ascii="Arial Rounded MT Bold" w:hAnsi="Arial Rounded MT Bold"/>
          <w:b/>
        </w:rPr>
        <w:t>Variables:</w:t>
      </w:r>
      <w:r>
        <w:rPr>
          <w:rFonts w:ascii="Arial Rounded MT Bold" w:hAnsi="Arial Rounded MT Bold"/>
        </w:rPr>
        <w:t xml:space="preserve"> (dec</w:t>
      </w:r>
      <w:bookmarkStart w:id="0" w:name="_GoBack"/>
      <w:r>
        <w:rPr>
          <w:rFonts w:ascii="Arial Rounded MT Bold" w:hAnsi="Arial Rounded MT Bold"/>
        </w:rPr>
        <w:t>ide which clear liquid you will use before completing this section.)</w:t>
      </w:r>
    </w:p>
    <w:bookmarkEnd w:id="0"/>
    <w:p w:rsidR="009A2581" w:rsidRDefault="009A2581">
      <w:pPr>
        <w:rPr>
          <w:rFonts w:ascii="Arial Rounded MT Bold" w:hAnsi="Arial Rounded MT Bold"/>
        </w:rPr>
      </w:pPr>
      <w:r w:rsidRPr="003F4940">
        <w:rPr>
          <w:rFonts w:ascii="Arial Rounded MT Bold" w:hAnsi="Arial Rounded MT Bold"/>
          <w:b/>
        </w:rPr>
        <w:t>Independent variable</w:t>
      </w:r>
      <w:r>
        <w:rPr>
          <w:rFonts w:ascii="Arial Rounded MT Bold" w:hAnsi="Arial Rounded MT Bold"/>
        </w:rPr>
        <w:t xml:space="preserve"> (thing you change): ____________________________________</w:t>
      </w:r>
    </w:p>
    <w:p w:rsidR="009A2581" w:rsidRDefault="009A2581">
      <w:pPr>
        <w:rPr>
          <w:rFonts w:ascii="Arial Rounded MT Bold" w:hAnsi="Arial Rounded MT Bold"/>
        </w:rPr>
      </w:pPr>
      <w:r w:rsidRPr="003F4940">
        <w:rPr>
          <w:rFonts w:ascii="Arial Rounded MT Bold" w:hAnsi="Arial Rounded MT Bold"/>
          <w:b/>
        </w:rPr>
        <w:t>Dependent</w:t>
      </w:r>
      <w:r w:rsidR="003F4940" w:rsidRPr="003F4940">
        <w:rPr>
          <w:rFonts w:ascii="Arial Rounded MT Bold" w:hAnsi="Arial Rounded MT Bold"/>
          <w:b/>
        </w:rPr>
        <w:t xml:space="preserve"> variable</w:t>
      </w:r>
      <w:r>
        <w:rPr>
          <w:rFonts w:ascii="Arial Rounded MT Bold" w:hAnsi="Arial Rounded MT Bold"/>
        </w:rPr>
        <w:t xml:space="preserve"> (measurable outcome): __________________________________________</w:t>
      </w:r>
    </w:p>
    <w:p w:rsidR="00246500" w:rsidRDefault="00246500">
      <w:pPr>
        <w:rPr>
          <w:rFonts w:ascii="Arial Rounded MT Bold" w:hAnsi="Arial Rounded MT Bold"/>
        </w:rPr>
      </w:pPr>
      <w:r w:rsidRPr="003F4940">
        <w:rPr>
          <w:rFonts w:ascii="Arial Rounded MT Bold" w:hAnsi="Arial Rounded MT Bold"/>
          <w:b/>
        </w:rPr>
        <w:t xml:space="preserve">Constant variables </w:t>
      </w:r>
      <w:r>
        <w:rPr>
          <w:rFonts w:ascii="Arial Rounded MT Bold" w:hAnsi="Arial Rounded MT Bold"/>
        </w:rPr>
        <w:t>(things that stay the same): __________________________________________________________________________________________________________________________________________________________________________</w:t>
      </w:r>
    </w:p>
    <w:p w:rsidR="00246500" w:rsidRDefault="00246500">
      <w:pPr>
        <w:rPr>
          <w:rFonts w:ascii="Arial Rounded MT Bold" w:hAnsi="Arial Rounded MT Bold"/>
        </w:rPr>
      </w:pPr>
      <w:r w:rsidRPr="003F4940">
        <w:rPr>
          <w:rFonts w:ascii="Arial Rounded MT Bold" w:hAnsi="Arial Rounded MT Bold"/>
          <w:b/>
        </w:rPr>
        <w:t>Hypothesis</w:t>
      </w:r>
      <w:r>
        <w:rPr>
          <w:rFonts w:ascii="Arial Rounded MT Bold" w:hAnsi="Arial Rounded MT Bold"/>
        </w:rPr>
        <w:t xml:space="preserve"> (</w:t>
      </w:r>
      <w:r w:rsidRPr="003F4940">
        <w:rPr>
          <w:rFonts w:ascii="Arial Rounded MT Bold" w:hAnsi="Arial Rounded MT Bold"/>
          <w:b/>
        </w:rPr>
        <w:t>If</w:t>
      </w:r>
      <w:r>
        <w:rPr>
          <w:rFonts w:ascii="Arial Rounded MT Bold" w:hAnsi="Arial Rounded MT Bold"/>
        </w:rPr>
        <w:t xml:space="preserve"> …. </w:t>
      </w:r>
      <w:r w:rsidRPr="003F4940">
        <w:rPr>
          <w:rFonts w:ascii="Arial Rounded MT Bold" w:hAnsi="Arial Rounded MT Bold"/>
          <w:b/>
        </w:rPr>
        <w:t>then</w:t>
      </w:r>
      <w:r>
        <w:rPr>
          <w:rFonts w:ascii="Arial Rounded MT Bold" w:hAnsi="Arial Rounded MT Bold"/>
        </w:rPr>
        <w:t xml:space="preserve"> …..</w:t>
      </w:r>
      <w:r w:rsidRPr="003F4940">
        <w:rPr>
          <w:rFonts w:ascii="Arial Rounded MT Bold" w:hAnsi="Arial Rounded MT Bold"/>
          <w:b/>
        </w:rPr>
        <w:t xml:space="preserve"> because</w:t>
      </w:r>
      <w:r>
        <w:rPr>
          <w:rFonts w:ascii="Arial Rounded MT Bold" w:hAnsi="Arial Rounded MT Bold"/>
        </w:rPr>
        <w:t xml:space="preserve"> ….</w:t>
      </w:r>
      <w:r w:rsidRPr="00246500">
        <w:rPr>
          <w:rFonts w:ascii="Arial Rounded MT Bold" w:hAnsi="Arial Rounded MT Bold"/>
          <w:b/>
        </w:rPr>
        <w:t>.</w:t>
      </w:r>
      <w:r>
        <w:rPr>
          <w:rFonts w:ascii="Arial Rounded MT Bold" w:hAnsi="Arial Rounded MT Bold"/>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51" w:rsidRDefault="00455451">
      <w:pPr>
        <w:rPr>
          <w:rFonts w:ascii="Arial Rounded MT Bold" w:hAnsi="Arial Rounded MT Bold"/>
        </w:rPr>
      </w:pPr>
    </w:p>
    <w:p w:rsidR="00455451" w:rsidRDefault="00455451">
      <w:pPr>
        <w:rPr>
          <w:rFonts w:ascii="Arial Rounded MT Bold" w:hAnsi="Arial Rounded MT Bold"/>
        </w:rPr>
      </w:pPr>
    </w:p>
    <w:p w:rsidR="00455451" w:rsidRDefault="00455451">
      <w:pPr>
        <w:rPr>
          <w:rFonts w:ascii="Arial Rounded MT Bold" w:hAnsi="Arial Rounded MT Bold"/>
        </w:rPr>
      </w:pPr>
    </w:p>
    <w:p w:rsidR="00246500" w:rsidRDefault="00246500">
      <w:pPr>
        <w:rPr>
          <w:rFonts w:ascii="Arial Rounded MT Bold" w:hAnsi="Arial Rounded MT Bold"/>
        </w:rPr>
      </w:pPr>
      <w:r w:rsidRPr="003F4940">
        <w:rPr>
          <w:rFonts w:ascii="Arial Rounded MT Bold" w:hAnsi="Arial Rounded MT Bold"/>
          <w:b/>
        </w:rPr>
        <w:t>Procedure</w:t>
      </w:r>
      <w:r>
        <w:rPr>
          <w:rFonts w:ascii="Arial Rounded MT Bold" w:hAnsi="Arial Rounded MT Bold"/>
        </w:rPr>
        <w:t xml:space="preserve"> (Read all steps before you begin!):</w:t>
      </w:r>
    </w:p>
    <w:p w:rsidR="00246500" w:rsidRDefault="00246500" w:rsidP="00246500">
      <w:pPr>
        <w:pStyle w:val="ListParagraph"/>
        <w:numPr>
          <w:ilvl w:val="0"/>
          <w:numId w:val="1"/>
        </w:numPr>
        <w:rPr>
          <w:rFonts w:ascii="Arial Rounded MT Bold" w:hAnsi="Arial Rounded MT Bold"/>
        </w:rPr>
      </w:pPr>
      <w:r>
        <w:rPr>
          <w:rFonts w:ascii="Arial Rounded MT Bold" w:hAnsi="Arial Rounded MT Bold"/>
        </w:rPr>
        <w:t xml:space="preserve"> Use </w:t>
      </w:r>
      <w:r w:rsidR="003F4940">
        <w:rPr>
          <w:rFonts w:ascii="Arial Rounded MT Bold" w:hAnsi="Arial Rounded MT Bold"/>
        </w:rPr>
        <w:t>2 cups.  Stick a piece of masking tape as a label on the side of each cup.  With a marker, label the first cup “Cup 1” and the other cup “Cup 2”.</w:t>
      </w:r>
    </w:p>
    <w:p w:rsidR="003F4940" w:rsidRDefault="003F4940" w:rsidP="00246500">
      <w:pPr>
        <w:pStyle w:val="ListParagraph"/>
        <w:numPr>
          <w:ilvl w:val="0"/>
          <w:numId w:val="1"/>
        </w:numPr>
        <w:rPr>
          <w:rFonts w:ascii="Arial Rounded MT Bold" w:hAnsi="Arial Rounded MT Bold"/>
        </w:rPr>
      </w:pPr>
      <w:r>
        <w:rPr>
          <w:rFonts w:ascii="Arial Rounded MT Bold" w:hAnsi="Arial Rounded MT Bold"/>
        </w:rPr>
        <w:t>Put 100 mL of room temperature water in Cup 1.  Put 100 mL of another clear liquid (also at room temperature) in Cup 2.</w:t>
      </w:r>
    </w:p>
    <w:p w:rsidR="003F4940" w:rsidRDefault="00B84D8E" w:rsidP="00246500">
      <w:pPr>
        <w:pStyle w:val="ListParagraph"/>
        <w:numPr>
          <w:ilvl w:val="0"/>
          <w:numId w:val="1"/>
        </w:numPr>
        <w:rPr>
          <w:rFonts w:ascii="Arial Rounded MT Bold" w:hAnsi="Arial Rounded MT Bold"/>
        </w:rPr>
      </w:pPr>
      <w:r>
        <w:rPr>
          <w:rFonts w:ascii="Arial Rounded MT Bold" w:hAnsi="Arial Rounded MT Bold"/>
        </w:rPr>
        <w:t>Choose 2 Gobstoppers.  Drop one into each cup at exactly the same time and start the stopwatch as you drop the Gobstoppers.  Do not touch the candy or the cups once you have started the experiment! It is VERY IMPORTANT that the cups remain still during the experiment.</w:t>
      </w:r>
    </w:p>
    <w:p w:rsidR="00455451" w:rsidRPr="00455451" w:rsidRDefault="00B84D8E" w:rsidP="00455451">
      <w:pPr>
        <w:pStyle w:val="ListParagraph"/>
        <w:numPr>
          <w:ilvl w:val="0"/>
          <w:numId w:val="1"/>
        </w:numPr>
        <w:rPr>
          <w:rFonts w:ascii="Arial Rounded MT Bold" w:hAnsi="Arial Rounded MT Bold"/>
        </w:rPr>
      </w:pPr>
      <w:r>
        <w:rPr>
          <w:rFonts w:ascii="Arial Rounded MT Bold" w:hAnsi="Arial Rounded MT Bold"/>
        </w:rPr>
        <w:lastRenderedPageBreak/>
        <w:t>Carefully observe what is happening to the Gobstoppers.  In the table below, record the time it takes for the color to come off of each Gobstopper.</w:t>
      </w:r>
    </w:p>
    <w:p w:rsidR="00455451" w:rsidRPr="00455451" w:rsidRDefault="00455451" w:rsidP="00455451">
      <w:pPr>
        <w:rPr>
          <w:rFonts w:ascii="Arial Rounded MT Bold" w:hAnsi="Arial Rounded MT Bold"/>
        </w:rPr>
      </w:pPr>
    </w:p>
    <w:p w:rsidR="00455451" w:rsidRDefault="00455451" w:rsidP="00455451">
      <w:pPr>
        <w:rPr>
          <w:rFonts w:ascii="Arial Rounded MT Bold" w:hAnsi="Arial Rounded MT Bold"/>
        </w:rPr>
      </w:pPr>
      <w:r>
        <w:rPr>
          <w:rFonts w:ascii="Arial Rounded MT Bold" w:hAnsi="Arial Rounded MT Bold"/>
        </w:rPr>
        <w:t>Record Data:</w:t>
      </w:r>
    </w:p>
    <w:p w:rsidR="00455451" w:rsidRDefault="00455451" w:rsidP="00455451">
      <w:pPr>
        <w:rPr>
          <w:rFonts w:ascii="Arial Rounded MT Bold" w:hAnsi="Arial Rounded MT Bold"/>
        </w:rPr>
      </w:pPr>
      <w:r>
        <w:rPr>
          <w:rFonts w:ascii="Arial Rounded MT Bold" w:hAnsi="Arial Rounded MT Bold"/>
        </w:rPr>
        <w:t>The effect of different liquids on the time it takes for the color to dissolve</w:t>
      </w:r>
    </w:p>
    <w:tbl>
      <w:tblPr>
        <w:tblStyle w:val="TableGrid"/>
        <w:tblW w:w="0" w:type="auto"/>
        <w:tblLook w:val="04A0" w:firstRow="1" w:lastRow="0" w:firstColumn="1" w:lastColumn="0" w:noHBand="0" w:noVBand="1"/>
      </w:tblPr>
      <w:tblGrid>
        <w:gridCol w:w="4788"/>
        <w:gridCol w:w="4788"/>
      </w:tblGrid>
      <w:tr w:rsidR="00455451" w:rsidTr="00455451">
        <w:tc>
          <w:tcPr>
            <w:tcW w:w="4788" w:type="dxa"/>
          </w:tcPr>
          <w:p w:rsidR="00455451" w:rsidRDefault="00455451" w:rsidP="00455451">
            <w:pPr>
              <w:rPr>
                <w:rFonts w:ascii="Arial Rounded MT Bold" w:hAnsi="Arial Rounded MT Bold"/>
              </w:rPr>
            </w:pPr>
            <w:r>
              <w:rPr>
                <w:rFonts w:ascii="Arial Rounded MT Bold" w:hAnsi="Arial Rounded MT Bold"/>
              </w:rPr>
              <w:t>Liquid</w:t>
            </w:r>
          </w:p>
          <w:p w:rsidR="00455451" w:rsidRDefault="00455451" w:rsidP="00455451">
            <w:pPr>
              <w:rPr>
                <w:rFonts w:ascii="Arial Rounded MT Bold" w:hAnsi="Arial Rounded MT Bold"/>
              </w:rPr>
            </w:pPr>
          </w:p>
        </w:tc>
        <w:tc>
          <w:tcPr>
            <w:tcW w:w="4788" w:type="dxa"/>
          </w:tcPr>
          <w:p w:rsidR="00455451" w:rsidRDefault="00455451" w:rsidP="00455451">
            <w:pPr>
              <w:rPr>
                <w:rFonts w:ascii="Arial Rounded MT Bold" w:hAnsi="Arial Rounded MT Bold"/>
              </w:rPr>
            </w:pPr>
            <w:r>
              <w:rPr>
                <w:rFonts w:ascii="Arial Rounded MT Bold" w:hAnsi="Arial Rounded MT Bold"/>
              </w:rPr>
              <w:t>Time it took for color to come off</w:t>
            </w:r>
          </w:p>
        </w:tc>
      </w:tr>
      <w:tr w:rsidR="00455451" w:rsidTr="00455451">
        <w:tc>
          <w:tcPr>
            <w:tcW w:w="4788" w:type="dxa"/>
          </w:tcPr>
          <w:p w:rsidR="00455451" w:rsidRDefault="00455451" w:rsidP="00455451">
            <w:pPr>
              <w:rPr>
                <w:rFonts w:ascii="Arial Rounded MT Bold" w:hAnsi="Arial Rounded MT Bold"/>
              </w:rPr>
            </w:pPr>
            <w:r>
              <w:rPr>
                <w:rFonts w:ascii="Arial Rounded MT Bold" w:hAnsi="Arial Rounded MT Bold"/>
              </w:rPr>
              <w:t>Cup 1:  Water</w:t>
            </w:r>
          </w:p>
          <w:p w:rsidR="00455451" w:rsidRDefault="00455451" w:rsidP="00455451">
            <w:pPr>
              <w:rPr>
                <w:rFonts w:ascii="Arial Rounded MT Bold" w:hAnsi="Arial Rounded MT Bold"/>
              </w:rPr>
            </w:pPr>
          </w:p>
        </w:tc>
        <w:tc>
          <w:tcPr>
            <w:tcW w:w="4788" w:type="dxa"/>
          </w:tcPr>
          <w:p w:rsidR="00455451" w:rsidRDefault="00455451" w:rsidP="00455451">
            <w:pPr>
              <w:rPr>
                <w:rFonts w:ascii="Arial Rounded MT Bold" w:hAnsi="Arial Rounded MT Bold"/>
              </w:rPr>
            </w:pPr>
          </w:p>
        </w:tc>
      </w:tr>
      <w:tr w:rsidR="00455451" w:rsidTr="00455451">
        <w:tc>
          <w:tcPr>
            <w:tcW w:w="4788" w:type="dxa"/>
          </w:tcPr>
          <w:p w:rsidR="00455451" w:rsidRDefault="00455451" w:rsidP="00455451">
            <w:pPr>
              <w:rPr>
                <w:rFonts w:ascii="Arial Rounded MT Bold" w:hAnsi="Arial Rounded MT Bold"/>
              </w:rPr>
            </w:pPr>
            <w:r>
              <w:rPr>
                <w:rFonts w:ascii="Arial Rounded MT Bold" w:hAnsi="Arial Rounded MT Bold"/>
              </w:rPr>
              <w:t>Cup 2: _______________</w:t>
            </w:r>
          </w:p>
          <w:p w:rsidR="00455451" w:rsidRDefault="00455451" w:rsidP="00455451">
            <w:pPr>
              <w:rPr>
                <w:rFonts w:ascii="Arial Rounded MT Bold" w:hAnsi="Arial Rounded MT Bold"/>
              </w:rPr>
            </w:pPr>
          </w:p>
        </w:tc>
        <w:tc>
          <w:tcPr>
            <w:tcW w:w="4788" w:type="dxa"/>
          </w:tcPr>
          <w:p w:rsidR="00455451" w:rsidRDefault="00455451" w:rsidP="00455451">
            <w:pPr>
              <w:rPr>
                <w:rFonts w:ascii="Arial Rounded MT Bold" w:hAnsi="Arial Rounded MT Bold"/>
              </w:rPr>
            </w:pPr>
          </w:p>
        </w:tc>
      </w:tr>
    </w:tbl>
    <w:p w:rsidR="00455451" w:rsidRDefault="00455451" w:rsidP="00455451">
      <w:pPr>
        <w:rPr>
          <w:rFonts w:ascii="Arial Rounded MT Bold" w:hAnsi="Arial Rounded MT Bold"/>
        </w:rPr>
      </w:pPr>
    </w:p>
    <w:p w:rsidR="00455451" w:rsidRDefault="00455451" w:rsidP="00455451">
      <w:pPr>
        <w:rPr>
          <w:rFonts w:ascii="Arial Rounded MT Bold" w:hAnsi="Arial Rounded MT Bold"/>
        </w:rPr>
      </w:pPr>
      <w:r>
        <w:rPr>
          <w:rFonts w:ascii="Arial Rounded MT Bold" w:hAnsi="Arial Rounded MT Bold"/>
        </w:rPr>
        <w:t>Draw Conclusions:</w:t>
      </w:r>
    </w:p>
    <w:p w:rsidR="00955F5A" w:rsidRDefault="00955F5A" w:rsidP="00955F5A">
      <w:pPr>
        <w:pStyle w:val="ListParagraph"/>
        <w:numPr>
          <w:ilvl w:val="0"/>
          <w:numId w:val="2"/>
        </w:numPr>
        <w:rPr>
          <w:rFonts w:ascii="Arial Rounded MT Bold" w:hAnsi="Arial Rounded MT Bold"/>
        </w:rPr>
      </w:pPr>
      <w:r>
        <w:rPr>
          <w:rFonts w:ascii="Arial Rounded MT Bold" w:hAnsi="Arial Rounded MT Bold"/>
        </w:rPr>
        <w:t>What happened to the Gobstopper in Cup 1? ____________________________________________________________________________________________________________________________________________________________</w:t>
      </w:r>
    </w:p>
    <w:p w:rsidR="00955F5A" w:rsidRDefault="00955F5A" w:rsidP="00955F5A">
      <w:pPr>
        <w:pStyle w:val="ListParagraph"/>
        <w:numPr>
          <w:ilvl w:val="0"/>
          <w:numId w:val="2"/>
        </w:numPr>
        <w:rPr>
          <w:rFonts w:ascii="Arial Rounded MT Bold" w:hAnsi="Arial Rounded MT Bold"/>
        </w:rPr>
      </w:pPr>
      <w:r>
        <w:rPr>
          <w:rFonts w:ascii="Arial Rounded MT Bold" w:hAnsi="Arial Rounded MT Bold"/>
        </w:rPr>
        <w:t>What happened to the Gobstopper in Cup 2? ____________________________________________________________________________________________________________________________________________________________</w:t>
      </w:r>
    </w:p>
    <w:p w:rsidR="00955F5A" w:rsidRDefault="00955F5A" w:rsidP="00955F5A">
      <w:pPr>
        <w:pStyle w:val="ListParagraph"/>
        <w:numPr>
          <w:ilvl w:val="0"/>
          <w:numId w:val="2"/>
        </w:numPr>
        <w:rPr>
          <w:rFonts w:ascii="Arial Rounded MT Bold" w:hAnsi="Arial Rounded MT Bold"/>
        </w:rPr>
      </w:pPr>
      <w:r>
        <w:rPr>
          <w:rFonts w:ascii="Arial Rounded MT Bold" w:hAnsi="Arial Rounded MT Bold"/>
        </w:rPr>
        <w:t>Why is it important that both Gobstoppers are the same? ____________________________________________________________________________________________________________________________________________________________</w:t>
      </w:r>
    </w:p>
    <w:p w:rsidR="00955F5A" w:rsidRDefault="00955F5A" w:rsidP="00955F5A">
      <w:pPr>
        <w:pStyle w:val="ListParagraph"/>
        <w:numPr>
          <w:ilvl w:val="0"/>
          <w:numId w:val="2"/>
        </w:numPr>
        <w:rPr>
          <w:rFonts w:ascii="Arial Rounded MT Bold" w:hAnsi="Arial Rounded MT Bold"/>
        </w:rPr>
      </w:pPr>
      <w:r>
        <w:rPr>
          <w:rFonts w:ascii="Arial Rounded MT Bold" w:hAnsi="Arial Rounded MT Bold"/>
        </w:rPr>
        <w:t>Was your hypothesis supported?  Why or Why not? ____________________________________________________________________________________________________________________________________________________________</w:t>
      </w:r>
    </w:p>
    <w:p w:rsidR="00955F5A" w:rsidRDefault="00955F5A" w:rsidP="00955F5A">
      <w:pPr>
        <w:pStyle w:val="ListParagraph"/>
        <w:numPr>
          <w:ilvl w:val="0"/>
          <w:numId w:val="2"/>
        </w:numPr>
        <w:rPr>
          <w:rFonts w:ascii="Arial Rounded MT Bold" w:hAnsi="Arial Rounded MT Bold"/>
        </w:rPr>
      </w:pPr>
      <w:r>
        <w:rPr>
          <w:rFonts w:ascii="Arial Rounded MT Bold" w:hAnsi="Arial Rounded MT Bold"/>
        </w:rPr>
        <w:t>What can you conclude about different liquids and how well they dissolve the Gobstoppers?  ____________________________________________________________________________________________________________________________________________________________</w:t>
      </w:r>
    </w:p>
    <w:p w:rsidR="00955F5A" w:rsidRPr="00955F5A" w:rsidRDefault="00955F5A" w:rsidP="00955F5A">
      <w:pPr>
        <w:rPr>
          <w:rFonts w:ascii="Arial Rounded MT Bold" w:hAnsi="Arial Rounded MT Bold"/>
        </w:rPr>
      </w:pPr>
      <w:r>
        <w:rPr>
          <w:rFonts w:ascii="Arial Rounded MT Bold" w:hAnsi="Arial Rounded MT Bold"/>
        </w:rPr>
        <w:t>Additional Questions – List any additional questions you thought of after completing the Gobstopper Lab.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55F5A" w:rsidRPr="0095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406"/>
    <w:multiLevelType w:val="hybridMultilevel"/>
    <w:tmpl w:val="58BA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B0804"/>
    <w:multiLevelType w:val="hybridMultilevel"/>
    <w:tmpl w:val="DFBE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81"/>
    <w:rsid w:val="00246500"/>
    <w:rsid w:val="003F4940"/>
    <w:rsid w:val="00455451"/>
    <w:rsid w:val="00500FDF"/>
    <w:rsid w:val="00565D49"/>
    <w:rsid w:val="00717041"/>
    <w:rsid w:val="00955F5A"/>
    <w:rsid w:val="009A2581"/>
    <w:rsid w:val="00B84D8E"/>
    <w:rsid w:val="00BC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500"/>
    <w:pPr>
      <w:ind w:left="720"/>
      <w:contextualSpacing/>
    </w:pPr>
  </w:style>
  <w:style w:type="table" w:styleId="TableGrid">
    <w:name w:val="Table Grid"/>
    <w:basedOn w:val="TableNormal"/>
    <w:uiPriority w:val="59"/>
    <w:rsid w:val="0045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500"/>
    <w:pPr>
      <w:ind w:left="720"/>
      <w:contextualSpacing/>
    </w:pPr>
  </w:style>
  <w:style w:type="table" w:styleId="TableGrid">
    <w:name w:val="Table Grid"/>
    <w:basedOn w:val="TableNormal"/>
    <w:uiPriority w:val="59"/>
    <w:rsid w:val="0045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2014-09-05T18:05:00Z</dcterms:created>
  <dcterms:modified xsi:type="dcterms:W3CDTF">2014-09-05T18:07:00Z</dcterms:modified>
</cp:coreProperties>
</file>